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706E" w14:textId="77777777" w:rsidR="00DA4C02" w:rsidRPr="0067214C" w:rsidRDefault="009F15FC" w:rsidP="00003FAE">
      <w:pPr>
        <w:spacing w:line="240" w:lineRule="auto"/>
        <w:contextualSpacing/>
        <w:rPr>
          <w:b/>
          <w:sz w:val="22"/>
          <w:szCs w:val="22"/>
        </w:rPr>
      </w:pPr>
      <w:r w:rsidRPr="0067214C">
        <w:rPr>
          <w:b/>
          <w:sz w:val="22"/>
          <w:szCs w:val="22"/>
        </w:rPr>
        <w:t>2022-2023 BIOL411/APBI 427 Syllabus</w:t>
      </w:r>
    </w:p>
    <w:p w14:paraId="353B0C05" w14:textId="77777777" w:rsidR="009F15FC" w:rsidRPr="0067214C" w:rsidRDefault="009F15FC" w:rsidP="00003FAE">
      <w:pPr>
        <w:spacing w:line="240" w:lineRule="auto"/>
        <w:contextualSpacing/>
        <w:rPr>
          <w:sz w:val="22"/>
          <w:szCs w:val="22"/>
        </w:rPr>
      </w:pPr>
    </w:p>
    <w:p w14:paraId="3548F069" w14:textId="4B5C4408" w:rsidR="00606554" w:rsidRPr="0067214C" w:rsidRDefault="00606554" w:rsidP="00003FAE">
      <w:pPr>
        <w:spacing w:line="240" w:lineRule="auto"/>
        <w:contextualSpacing/>
        <w:rPr>
          <w:sz w:val="22"/>
          <w:szCs w:val="22"/>
        </w:rPr>
      </w:pPr>
      <w:r w:rsidRPr="0067214C">
        <w:rPr>
          <w:b/>
          <w:sz w:val="22"/>
          <w:szCs w:val="22"/>
        </w:rPr>
        <w:t>Class location:</w:t>
      </w:r>
      <w:r w:rsidRPr="0067214C">
        <w:rPr>
          <w:sz w:val="22"/>
          <w:szCs w:val="22"/>
        </w:rPr>
        <w:t xml:space="preserve"> </w:t>
      </w:r>
      <w:r w:rsidRPr="0067214C">
        <w:rPr>
          <w:sz w:val="22"/>
          <w:szCs w:val="22"/>
        </w:rPr>
        <w:tab/>
      </w:r>
      <w:r w:rsidRPr="0067214C">
        <w:rPr>
          <w:sz w:val="22"/>
          <w:szCs w:val="22"/>
        </w:rPr>
        <w:tab/>
        <w:t>B</w:t>
      </w:r>
      <w:r w:rsidR="001B6AB6">
        <w:rPr>
          <w:sz w:val="22"/>
          <w:szCs w:val="22"/>
        </w:rPr>
        <w:t>iological Sciences Rm</w:t>
      </w:r>
      <w:r w:rsidRPr="0067214C">
        <w:rPr>
          <w:sz w:val="22"/>
          <w:szCs w:val="22"/>
        </w:rPr>
        <w:t xml:space="preserve"> 1012</w:t>
      </w:r>
    </w:p>
    <w:p w14:paraId="4A3BC8C1" w14:textId="2DAABDF9" w:rsidR="00606554" w:rsidRPr="0067214C" w:rsidRDefault="00606554" w:rsidP="00003FAE">
      <w:pPr>
        <w:spacing w:line="240" w:lineRule="auto"/>
        <w:contextualSpacing/>
        <w:rPr>
          <w:sz w:val="22"/>
          <w:szCs w:val="22"/>
        </w:rPr>
      </w:pPr>
      <w:r w:rsidRPr="0067214C">
        <w:rPr>
          <w:b/>
          <w:sz w:val="22"/>
          <w:szCs w:val="22"/>
        </w:rPr>
        <w:t>Class time:</w:t>
      </w:r>
      <w:r w:rsidRPr="0067214C">
        <w:rPr>
          <w:sz w:val="22"/>
          <w:szCs w:val="22"/>
        </w:rPr>
        <w:t xml:space="preserve"> </w:t>
      </w:r>
      <w:r w:rsidRPr="0067214C">
        <w:rPr>
          <w:sz w:val="22"/>
          <w:szCs w:val="22"/>
        </w:rPr>
        <w:tab/>
      </w:r>
      <w:r w:rsidRPr="0067214C">
        <w:rPr>
          <w:sz w:val="22"/>
          <w:szCs w:val="22"/>
        </w:rPr>
        <w:tab/>
        <w:t>M</w:t>
      </w:r>
      <w:r w:rsidR="001B6AB6">
        <w:rPr>
          <w:sz w:val="22"/>
          <w:szCs w:val="22"/>
        </w:rPr>
        <w:t>W</w:t>
      </w:r>
      <w:r w:rsidRPr="0067214C">
        <w:rPr>
          <w:sz w:val="22"/>
          <w:szCs w:val="22"/>
        </w:rPr>
        <w:t>F, 11-11:50</w:t>
      </w:r>
      <w:r w:rsidR="005F49C0">
        <w:rPr>
          <w:sz w:val="22"/>
          <w:szCs w:val="22"/>
        </w:rPr>
        <w:t xml:space="preserve">; </w:t>
      </w:r>
    </w:p>
    <w:p w14:paraId="7291816E" w14:textId="3C109888" w:rsidR="00606554" w:rsidRPr="0067214C" w:rsidRDefault="00606554" w:rsidP="00003FAE">
      <w:pPr>
        <w:spacing w:line="240" w:lineRule="auto"/>
        <w:contextualSpacing/>
        <w:rPr>
          <w:sz w:val="22"/>
          <w:szCs w:val="22"/>
        </w:rPr>
      </w:pPr>
      <w:r w:rsidRPr="0067214C">
        <w:rPr>
          <w:b/>
          <w:sz w:val="22"/>
          <w:szCs w:val="22"/>
        </w:rPr>
        <w:t>Instructor:</w:t>
      </w:r>
      <w:r w:rsidRPr="0067214C">
        <w:rPr>
          <w:sz w:val="22"/>
          <w:szCs w:val="22"/>
        </w:rPr>
        <w:t xml:space="preserve"> </w:t>
      </w:r>
      <w:r w:rsidRPr="0067214C">
        <w:rPr>
          <w:sz w:val="22"/>
          <w:szCs w:val="22"/>
        </w:rPr>
        <w:tab/>
      </w:r>
      <w:r w:rsidRPr="0067214C">
        <w:rPr>
          <w:sz w:val="22"/>
          <w:szCs w:val="22"/>
        </w:rPr>
        <w:tab/>
        <w:t>Michelle Tseng, tsengm@mail.ubc.ca</w:t>
      </w:r>
      <w:r w:rsidR="007C52DB">
        <w:rPr>
          <w:sz w:val="22"/>
          <w:szCs w:val="22"/>
        </w:rPr>
        <w:t>, Office hours: Fridays 12-1 or by appt</w:t>
      </w:r>
    </w:p>
    <w:p w14:paraId="531F59B0" w14:textId="77777777" w:rsidR="00606554" w:rsidRPr="0067214C" w:rsidRDefault="00606554" w:rsidP="00003FAE">
      <w:pPr>
        <w:spacing w:line="240" w:lineRule="auto"/>
        <w:contextualSpacing/>
        <w:rPr>
          <w:sz w:val="22"/>
          <w:szCs w:val="22"/>
        </w:rPr>
      </w:pPr>
      <w:r w:rsidRPr="0067214C">
        <w:rPr>
          <w:b/>
          <w:sz w:val="22"/>
          <w:szCs w:val="22"/>
        </w:rPr>
        <w:t>Teaching Assistant:</w:t>
      </w:r>
      <w:r w:rsidRPr="0067214C">
        <w:rPr>
          <w:sz w:val="22"/>
          <w:szCs w:val="22"/>
        </w:rPr>
        <w:tab/>
        <w:t>Markus Thormeyer thormeyer@zoology.ubc.ca</w:t>
      </w:r>
    </w:p>
    <w:p w14:paraId="1A8E35D4" w14:textId="77777777" w:rsidR="009F15FC" w:rsidRPr="0067214C" w:rsidRDefault="009F15FC" w:rsidP="00003FAE">
      <w:pPr>
        <w:spacing w:line="240" w:lineRule="auto"/>
        <w:contextualSpacing/>
        <w:rPr>
          <w:sz w:val="22"/>
          <w:szCs w:val="22"/>
        </w:rPr>
      </w:pPr>
    </w:p>
    <w:p w14:paraId="5CB3CEC5" w14:textId="77777777" w:rsidR="009F15FC" w:rsidRDefault="00C00516" w:rsidP="00003FAE">
      <w:pPr>
        <w:spacing w:line="240" w:lineRule="auto"/>
        <w:contextualSpacing/>
        <w:rPr>
          <w:i/>
          <w:sz w:val="22"/>
          <w:szCs w:val="22"/>
        </w:rPr>
      </w:pPr>
      <w:r w:rsidRPr="0067214C">
        <w:rPr>
          <w:i/>
          <w:sz w:val="22"/>
          <w:szCs w:val="22"/>
        </w:rPr>
        <w:t>This course will cover:</w:t>
      </w:r>
    </w:p>
    <w:p w14:paraId="791043B7" w14:textId="694E9CA2" w:rsidR="009F15FC" w:rsidRPr="0067214C" w:rsidRDefault="00BE5BFA" w:rsidP="00003FAE">
      <w:pPr>
        <w:spacing w:line="240" w:lineRule="auto"/>
        <w:contextualSpacing/>
        <w:rPr>
          <w:sz w:val="22"/>
          <w:szCs w:val="22"/>
        </w:rPr>
      </w:pPr>
      <w:r>
        <w:rPr>
          <w:i/>
          <w:sz w:val="22"/>
          <w:szCs w:val="22"/>
        </w:rPr>
        <w:tab/>
      </w:r>
      <w:r w:rsidR="009F15FC" w:rsidRPr="0067214C">
        <w:rPr>
          <w:sz w:val="22"/>
          <w:szCs w:val="22"/>
        </w:rPr>
        <w:t>Population and community ecology,</w:t>
      </w:r>
      <w:r w:rsidR="00606554" w:rsidRPr="0067214C">
        <w:rPr>
          <w:sz w:val="22"/>
          <w:szCs w:val="22"/>
        </w:rPr>
        <w:t xml:space="preserve"> plant-insect interactions, </w:t>
      </w:r>
      <w:r w:rsidR="009F15FC" w:rsidRPr="0067214C">
        <w:rPr>
          <w:sz w:val="22"/>
          <w:szCs w:val="22"/>
        </w:rPr>
        <w:t>insect biodiversity, responses to climate change, disease transmission, pollination, conservation</w:t>
      </w:r>
      <w:r w:rsidR="00C00516" w:rsidRPr="0067214C">
        <w:rPr>
          <w:sz w:val="22"/>
          <w:szCs w:val="22"/>
        </w:rPr>
        <w:t>, and more</w:t>
      </w:r>
      <w:r>
        <w:rPr>
          <w:sz w:val="22"/>
          <w:szCs w:val="22"/>
        </w:rPr>
        <w:t>.</w:t>
      </w:r>
    </w:p>
    <w:p w14:paraId="0002AFC2" w14:textId="77777777" w:rsidR="009F15FC" w:rsidRPr="0067214C" w:rsidRDefault="009F15FC" w:rsidP="00003FAE">
      <w:pPr>
        <w:spacing w:line="240" w:lineRule="auto"/>
        <w:contextualSpacing/>
        <w:rPr>
          <w:sz w:val="22"/>
          <w:szCs w:val="22"/>
        </w:rPr>
      </w:pPr>
    </w:p>
    <w:p w14:paraId="021D44BA" w14:textId="77777777" w:rsidR="009F15FC" w:rsidRDefault="009F15FC" w:rsidP="00003FAE">
      <w:pPr>
        <w:spacing w:line="240" w:lineRule="auto"/>
        <w:contextualSpacing/>
        <w:rPr>
          <w:i/>
          <w:sz w:val="22"/>
          <w:szCs w:val="22"/>
        </w:rPr>
      </w:pPr>
      <w:r w:rsidRPr="0067214C">
        <w:rPr>
          <w:i/>
          <w:sz w:val="22"/>
          <w:szCs w:val="22"/>
        </w:rPr>
        <w:t>Students will learn by:</w:t>
      </w:r>
    </w:p>
    <w:p w14:paraId="37E23D3C" w14:textId="2F710B3B" w:rsidR="009F15FC" w:rsidRDefault="00BE5BFA" w:rsidP="00003FAE">
      <w:pPr>
        <w:spacing w:line="240" w:lineRule="auto"/>
        <w:contextualSpacing/>
        <w:rPr>
          <w:sz w:val="22"/>
          <w:szCs w:val="22"/>
        </w:rPr>
      </w:pPr>
      <w:r>
        <w:rPr>
          <w:i/>
          <w:sz w:val="22"/>
          <w:szCs w:val="22"/>
        </w:rPr>
        <w:tab/>
      </w:r>
      <w:r w:rsidR="009F15FC" w:rsidRPr="0067214C">
        <w:rPr>
          <w:sz w:val="22"/>
          <w:szCs w:val="22"/>
        </w:rPr>
        <w:t xml:space="preserve">Attending lectures, </w:t>
      </w:r>
      <w:r w:rsidR="00C00516" w:rsidRPr="0067214C">
        <w:rPr>
          <w:sz w:val="22"/>
          <w:szCs w:val="22"/>
        </w:rPr>
        <w:t xml:space="preserve">participating in </w:t>
      </w:r>
      <w:r w:rsidR="009F15FC" w:rsidRPr="0067214C">
        <w:rPr>
          <w:sz w:val="22"/>
          <w:szCs w:val="22"/>
        </w:rPr>
        <w:t xml:space="preserve">class discussions, reading primary literature, </w:t>
      </w:r>
      <w:r w:rsidR="00C00516" w:rsidRPr="0067214C">
        <w:rPr>
          <w:sz w:val="22"/>
          <w:szCs w:val="22"/>
        </w:rPr>
        <w:t xml:space="preserve">studying for </w:t>
      </w:r>
      <w:r w:rsidR="005F49C0">
        <w:rPr>
          <w:sz w:val="22"/>
          <w:szCs w:val="22"/>
        </w:rPr>
        <w:t xml:space="preserve">the midterm </w:t>
      </w:r>
      <w:r w:rsidR="00C00516" w:rsidRPr="0067214C">
        <w:rPr>
          <w:sz w:val="22"/>
          <w:szCs w:val="22"/>
        </w:rPr>
        <w:t>exam, conducting independent research (collecting data, analyzing data, writing up the paper in manuscript format)</w:t>
      </w:r>
      <w:r w:rsidR="00606554" w:rsidRPr="0067214C">
        <w:rPr>
          <w:sz w:val="22"/>
          <w:szCs w:val="22"/>
        </w:rPr>
        <w:t xml:space="preserve">, writing a </w:t>
      </w:r>
      <w:r w:rsidR="005F49C0">
        <w:rPr>
          <w:sz w:val="22"/>
          <w:szCs w:val="22"/>
        </w:rPr>
        <w:t>report to the Government of Canada</w:t>
      </w:r>
    </w:p>
    <w:p w14:paraId="7D53E7CE" w14:textId="77777777" w:rsidR="00BE5BFA" w:rsidRDefault="00BE5BFA" w:rsidP="00003FAE">
      <w:pPr>
        <w:spacing w:line="240" w:lineRule="auto"/>
        <w:contextualSpacing/>
        <w:rPr>
          <w:sz w:val="22"/>
          <w:szCs w:val="22"/>
        </w:rPr>
      </w:pPr>
    </w:p>
    <w:p w14:paraId="16F0CCBD" w14:textId="77777777" w:rsidR="00BE5BFA" w:rsidRPr="00E404E1" w:rsidRDefault="00BE5BFA" w:rsidP="00003FAE">
      <w:pPr>
        <w:spacing w:line="240" w:lineRule="auto"/>
        <w:contextualSpacing/>
        <w:rPr>
          <w:i/>
          <w:sz w:val="22"/>
          <w:szCs w:val="22"/>
        </w:rPr>
      </w:pPr>
      <w:r w:rsidRPr="00E404E1">
        <w:rPr>
          <w:i/>
          <w:sz w:val="22"/>
          <w:szCs w:val="22"/>
        </w:rPr>
        <w:t>Transferrable skills:</w:t>
      </w:r>
    </w:p>
    <w:p w14:paraId="2EEB2EBA" w14:textId="5A8697E2" w:rsidR="00BE5BFA" w:rsidRPr="0067214C" w:rsidRDefault="00BE5BFA" w:rsidP="00003FAE">
      <w:pPr>
        <w:spacing w:line="240" w:lineRule="auto"/>
        <w:contextualSpacing/>
        <w:rPr>
          <w:sz w:val="22"/>
          <w:szCs w:val="22"/>
        </w:rPr>
      </w:pPr>
      <w:r>
        <w:rPr>
          <w:sz w:val="22"/>
          <w:szCs w:val="22"/>
        </w:rPr>
        <w:tab/>
        <w:t>Scientific writing, statistical analysis in R, knowledge of the most recent advances in insect ecology, broad understanding of key invasive insects, disease vectors</w:t>
      </w:r>
      <w:r w:rsidR="003E7C0B">
        <w:rPr>
          <w:sz w:val="22"/>
          <w:szCs w:val="22"/>
        </w:rPr>
        <w:t>, and beneficial insects</w:t>
      </w:r>
      <w:r w:rsidR="005F49C0">
        <w:rPr>
          <w:sz w:val="22"/>
          <w:szCs w:val="22"/>
        </w:rPr>
        <w:t>;</w:t>
      </w:r>
      <w:r w:rsidR="003E7C0B">
        <w:rPr>
          <w:sz w:val="22"/>
          <w:szCs w:val="22"/>
        </w:rPr>
        <w:t xml:space="preserve"> </w:t>
      </w:r>
      <w:r w:rsidR="00E404E1">
        <w:rPr>
          <w:sz w:val="22"/>
          <w:szCs w:val="22"/>
        </w:rPr>
        <w:t>ability to understand and critique primary literature</w:t>
      </w:r>
    </w:p>
    <w:p w14:paraId="0F6C54AA" w14:textId="77777777" w:rsidR="00C00516" w:rsidRPr="0067214C" w:rsidRDefault="00C00516" w:rsidP="00003FAE">
      <w:pPr>
        <w:spacing w:line="240" w:lineRule="auto"/>
        <w:contextualSpacing/>
        <w:rPr>
          <w:sz w:val="22"/>
          <w:szCs w:val="22"/>
        </w:rPr>
      </w:pPr>
    </w:p>
    <w:p w14:paraId="47A2A524" w14:textId="45A641C0" w:rsidR="0039687E" w:rsidRPr="0067214C" w:rsidRDefault="008449BF" w:rsidP="00003FAE">
      <w:pPr>
        <w:spacing w:line="240" w:lineRule="auto"/>
        <w:contextualSpacing/>
        <w:rPr>
          <w:i/>
          <w:sz w:val="22"/>
          <w:szCs w:val="22"/>
        </w:rPr>
      </w:pPr>
      <w:r w:rsidRPr="0067214C">
        <w:rPr>
          <w:i/>
          <w:sz w:val="22"/>
          <w:szCs w:val="22"/>
        </w:rPr>
        <w:t>Assessment</w:t>
      </w:r>
      <w:r w:rsidR="00E85B93" w:rsidRPr="0067214C">
        <w:rPr>
          <w:i/>
          <w:sz w:val="22"/>
          <w:szCs w:val="22"/>
        </w:rPr>
        <w:t>:</w:t>
      </w:r>
      <w:r w:rsidR="00BE5BFA">
        <w:rPr>
          <w:i/>
          <w:sz w:val="22"/>
          <w:szCs w:val="22"/>
        </w:rPr>
        <w:t xml:space="preserve"> See Syllabus </w:t>
      </w:r>
      <w:r w:rsidR="003E7C0B">
        <w:rPr>
          <w:i/>
          <w:sz w:val="22"/>
          <w:szCs w:val="22"/>
        </w:rPr>
        <w:t>page</w:t>
      </w:r>
      <w:r w:rsidR="00BE5BFA">
        <w:rPr>
          <w:i/>
          <w:sz w:val="22"/>
          <w:szCs w:val="22"/>
        </w:rPr>
        <w:t xml:space="preserve"> 3 for details</w:t>
      </w:r>
    </w:p>
    <w:p w14:paraId="645DE059" w14:textId="0C8452A8" w:rsidR="00606554" w:rsidRPr="0039687E" w:rsidRDefault="005F49C0" w:rsidP="00003FAE">
      <w:pPr>
        <w:spacing w:line="240" w:lineRule="auto"/>
        <w:contextualSpacing/>
        <w:rPr>
          <w:color w:val="000000" w:themeColor="text1"/>
          <w:sz w:val="22"/>
          <w:szCs w:val="22"/>
        </w:rPr>
      </w:pPr>
      <w:r>
        <w:rPr>
          <w:color w:val="0432FF"/>
          <w:sz w:val="22"/>
          <w:szCs w:val="22"/>
        </w:rPr>
        <w:t>10</w:t>
      </w:r>
      <w:r w:rsidR="00606554" w:rsidRPr="0067214C">
        <w:rPr>
          <w:color w:val="0432FF"/>
          <w:sz w:val="22"/>
          <w:szCs w:val="22"/>
        </w:rPr>
        <w:t xml:space="preserve">% </w:t>
      </w:r>
      <w:r w:rsidR="00BE5BFA">
        <w:rPr>
          <w:color w:val="0432FF"/>
          <w:sz w:val="22"/>
          <w:szCs w:val="22"/>
        </w:rPr>
        <w:tab/>
      </w:r>
      <w:r>
        <w:rPr>
          <w:color w:val="0432FF"/>
          <w:sz w:val="22"/>
          <w:szCs w:val="22"/>
        </w:rPr>
        <w:t>Paper reading questions</w:t>
      </w:r>
      <w:r w:rsidR="0039687E">
        <w:rPr>
          <w:color w:val="0432FF"/>
          <w:sz w:val="22"/>
          <w:szCs w:val="22"/>
        </w:rPr>
        <w:t xml:space="preserve">, </w:t>
      </w:r>
      <w:r w:rsidR="0039687E" w:rsidRPr="0039687E">
        <w:rPr>
          <w:color w:val="000000" w:themeColor="text1"/>
          <w:sz w:val="22"/>
          <w:szCs w:val="22"/>
        </w:rPr>
        <w:t>weekly</w:t>
      </w:r>
    </w:p>
    <w:p w14:paraId="00749844" w14:textId="65438FC9" w:rsidR="00606554" w:rsidRDefault="00606554" w:rsidP="00003FAE">
      <w:pPr>
        <w:spacing w:line="240" w:lineRule="auto"/>
        <w:contextualSpacing/>
        <w:rPr>
          <w:sz w:val="22"/>
          <w:szCs w:val="22"/>
        </w:rPr>
      </w:pPr>
      <w:r w:rsidRPr="0067214C">
        <w:rPr>
          <w:color w:val="0432FF"/>
          <w:sz w:val="22"/>
          <w:szCs w:val="22"/>
        </w:rPr>
        <w:t xml:space="preserve">25% </w:t>
      </w:r>
      <w:r w:rsidR="00BE5BFA">
        <w:rPr>
          <w:color w:val="0432FF"/>
          <w:sz w:val="22"/>
          <w:szCs w:val="22"/>
        </w:rPr>
        <w:tab/>
      </w:r>
      <w:r w:rsidR="007B34EB" w:rsidRPr="0067214C">
        <w:rPr>
          <w:color w:val="0432FF"/>
          <w:sz w:val="22"/>
          <w:szCs w:val="22"/>
        </w:rPr>
        <w:t>Midterm</w:t>
      </w:r>
      <w:r w:rsidRPr="0067214C">
        <w:rPr>
          <w:color w:val="0432FF"/>
          <w:sz w:val="22"/>
          <w:szCs w:val="22"/>
        </w:rPr>
        <w:t xml:space="preserve"> exam</w:t>
      </w:r>
      <w:r w:rsidRPr="0067214C">
        <w:rPr>
          <w:sz w:val="22"/>
          <w:szCs w:val="22"/>
        </w:rPr>
        <w:t>, Friday Feb 17, 2023</w:t>
      </w:r>
      <w:r w:rsidR="005F49C0">
        <w:rPr>
          <w:sz w:val="22"/>
          <w:szCs w:val="22"/>
        </w:rPr>
        <w:t>, in class</w:t>
      </w:r>
    </w:p>
    <w:p w14:paraId="6BF00628" w14:textId="61D374C6" w:rsidR="005F49C0" w:rsidRPr="0067214C" w:rsidRDefault="005F49C0" w:rsidP="00003FAE">
      <w:pPr>
        <w:spacing w:line="240" w:lineRule="auto"/>
        <w:contextualSpacing/>
        <w:rPr>
          <w:sz w:val="22"/>
          <w:szCs w:val="22"/>
        </w:rPr>
      </w:pPr>
      <w:r w:rsidRPr="005F49C0">
        <w:rPr>
          <w:color w:val="0432FF"/>
          <w:sz w:val="22"/>
          <w:szCs w:val="22"/>
        </w:rPr>
        <w:t>25%</w:t>
      </w:r>
      <w:r>
        <w:rPr>
          <w:sz w:val="22"/>
          <w:szCs w:val="22"/>
        </w:rPr>
        <w:tab/>
      </w:r>
      <w:r w:rsidR="006546A1" w:rsidRPr="006546A1">
        <w:rPr>
          <w:color w:val="0432FF"/>
          <w:sz w:val="22"/>
          <w:szCs w:val="22"/>
        </w:rPr>
        <w:t>Monarch project</w:t>
      </w:r>
      <w:r>
        <w:rPr>
          <w:sz w:val="22"/>
          <w:szCs w:val="22"/>
        </w:rPr>
        <w:t xml:space="preserve">: Should Monarchs be </w:t>
      </w:r>
      <w:r w:rsidR="006546A1">
        <w:rPr>
          <w:sz w:val="22"/>
          <w:szCs w:val="22"/>
        </w:rPr>
        <w:t>classified</w:t>
      </w:r>
      <w:r>
        <w:rPr>
          <w:sz w:val="22"/>
          <w:szCs w:val="22"/>
        </w:rPr>
        <w:t xml:space="preserve"> as Endangered in Canada? </w:t>
      </w:r>
    </w:p>
    <w:p w14:paraId="14022BB1" w14:textId="7EF09424" w:rsidR="007B34EB" w:rsidRPr="0067214C" w:rsidRDefault="005F49C0" w:rsidP="00003FAE">
      <w:pPr>
        <w:spacing w:line="240" w:lineRule="auto"/>
        <w:contextualSpacing/>
        <w:rPr>
          <w:sz w:val="22"/>
          <w:szCs w:val="22"/>
        </w:rPr>
      </w:pPr>
      <w:r>
        <w:rPr>
          <w:color w:val="0432FF"/>
          <w:sz w:val="22"/>
          <w:szCs w:val="22"/>
        </w:rPr>
        <w:t>4</w:t>
      </w:r>
      <w:r w:rsidR="00606554" w:rsidRPr="0067214C">
        <w:rPr>
          <w:color w:val="0432FF"/>
          <w:sz w:val="22"/>
          <w:szCs w:val="22"/>
        </w:rPr>
        <w:t xml:space="preserve">0% </w:t>
      </w:r>
      <w:r w:rsidR="00BE5BFA">
        <w:rPr>
          <w:color w:val="0432FF"/>
          <w:sz w:val="22"/>
          <w:szCs w:val="22"/>
        </w:rPr>
        <w:tab/>
      </w:r>
      <w:r w:rsidR="00003FAE">
        <w:rPr>
          <w:color w:val="0432FF"/>
          <w:sz w:val="22"/>
          <w:szCs w:val="22"/>
        </w:rPr>
        <w:t>Tree insects</w:t>
      </w:r>
      <w:r w:rsidR="00BE71F1" w:rsidRPr="0067214C">
        <w:rPr>
          <w:color w:val="0432FF"/>
          <w:sz w:val="22"/>
          <w:szCs w:val="22"/>
        </w:rPr>
        <w:t xml:space="preserve"> project</w:t>
      </w:r>
      <w:r w:rsidR="00BE71F1" w:rsidRPr="0067214C">
        <w:rPr>
          <w:sz w:val="22"/>
          <w:szCs w:val="22"/>
        </w:rPr>
        <w:t xml:space="preserve">: </w:t>
      </w:r>
      <w:r>
        <w:rPr>
          <w:sz w:val="22"/>
          <w:szCs w:val="22"/>
        </w:rPr>
        <w:t>Urban trees and insect diversity</w:t>
      </w:r>
    </w:p>
    <w:p w14:paraId="318C4DDC" w14:textId="77777777" w:rsidR="00765440" w:rsidRDefault="00606554" w:rsidP="00003FAE">
      <w:pPr>
        <w:spacing w:line="240" w:lineRule="auto"/>
        <w:contextualSpacing/>
        <w:rPr>
          <w:sz w:val="22"/>
          <w:szCs w:val="22"/>
        </w:rPr>
      </w:pPr>
      <w:r w:rsidRPr="0067214C">
        <w:rPr>
          <w:color w:val="0432FF"/>
          <w:sz w:val="22"/>
          <w:szCs w:val="22"/>
        </w:rPr>
        <w:t xml:space="preserve">10% </w:t>
      </w:r>
      <w:r w:rsidR="00BE5BFA">
        <w:rPr>
          <w:color w:val="0432FF"/>
          <w:sz w:val="22"/>
          <w:szCs w:val="22"/>
        </w:rPr>
        <w:tab/>
      </w:r>
      <w:r w:rsidR="00E85B93" w:rsidRPr="0067214C">
        <w:rPr>
          <w:color w:val="0432FF"/>
          <w:sz w:val="22"/>
          <w:szCs w:val="22"/>
        </w:rPr>
        <w:t>Final take-home assignment</w:t>
      </w:r>
      <w:r w:rsidRPr="0067214C">
        <w:rPr>
          <w:sz w:val="22"/>
          <w:szCs w:val="22"/>
        </w:rPr>
        <w:t xml:space="preserve">, due Friday April </w:t>
      </w:r>
      <w:r w:rsidR="00B53FCD">
        <w:rPr>
          <w:sz w:val="22"/>
          <w:szCs w:val="22"/>
        </w:rPr>
        <w:t>21, 2023</w:t>
      </w:r>
    </w:p>
    <w:p w14:paraId="6E93CE9E" w14:textId="77777777" w:rsidR="00765440" w:rsidRDefault="00765440" w:rsidP="00003FAE">
      <w:pPr>
        <w:spacing w:line="240" w:lineRule="auto"/>
        <w:contextualSpacing/>
        <w:rPr>
          <w:sz w:val="22"/>
          <w:szCs w:val="22"/>
        </w:rPr>
      </w:pPr>
    </w:p>
    <w:p w14:paraId="376A75DA" w14:textId="77777777" w:rsidR="00BE5BFA" w:rsidRDefault="00BE5BFA" w:rsidP="00003FAE">
      <w:pPr>
        <w:spacing w:line="240" w:lineRule="auto"/>
        <w:contextualSpacing/>
        <w:rPr>
          <w:sz w:val="22"/>
          <w:szCs w:val="22"/>
        </w:rPr>
      </w:pPr>
    </w:p>
    <w:p w14:paraId="0A380464" w14:textId="77777777" w:rsidR="0067214C" w:rsidRDefault="0067214C" w:rsidP="00003FAE">
      <w:pPr>
        <w:spacing w:line="240" w:lineRule="auto"/>
        <w:contextualSpacing/>
        <w:jc w:val="center"/>
        <w:rPr>
          <w:sz w:val="22"/>
          <w:szCs w:val="22"/>
        </w:rPr>
      </w:pPr>
      <w:r>
        <w:rPr>
          <w:sz w:val="22"/>
          <w:szCs w:val="22"/>
        </w:rPr>
        <w:t>~~~</w:t>
      </w:r>
    </w:p>
    <w:p w14:paraId="457F65B9" w14:textId="77777777" w:rsidR="005F49C0" w:rsidRDefault="005F49C0" w:rsidP="00003FAE">
      <w:pPr>
        <w:spacing w:line="240" w:lineRule="auto"/>
        <w:contextualSpacing/>
        <w:rPr>
          <w:sz w:val="22"/>
          <w:szCs w:val="22"/>
        </w:rPr>
      </w:pPr>
    </w:p>
    <w:p w14:paraId="6BEFD558" w14:textId="7D5BCAC8" w:rsidR="0067214C" w:rsidRPr="0067214C" w:rsidRDefault="0067214C" w:rsidP="00003FAE">
      <w:pPr>
        <w:spacing w:line="240" w:lineRule="auto"/>
        <w:contextualSpacing/>
        <w:rPr>
          <w:i/>
          <w:color w:val="000000" w:themeColor="text1"/>
          <w:sz w:val="22"/>
          <w:szCs w:val="22"/>
        </w:rPr>
      </w:pPr>
      <w:r w:rsidRPr="0067214C">
        <w:rPr>
          <w:i/>
          <w:color w:val="000000" w:themeColor="text1"/>
          <w:sz w:val="22"/>
          <w:szCs w:val="22"/>
        </w:rPr>
        <w:t>Land Acknowledgement</w:t>
      </w:r>
    </w:p>
    <w:p w14:paraId="6AD87D50" w14:textId="436E48D7" w:rsidR="0067214C" w:rsidRDefault="0067214C" w:rsidP="00003FAE">
      <w:pPr>
        <w:spacing w:line="240" w:lineRule="auto"/>
        <w:contextualSpacing/>
        <w:rPr>
          <w:sz w:val="22"/>
          <w:szCs w:val="22"/>
        </w:rPr>
      </w:pPr>
      <w:r w:rsidRPr="0067214C">
        <w:rPr>
          <w:sz w:val="22"/>
          <w:szCs w:val="22"/>
        </w:rPr>
        <w:t xml:space="preserve">Much of our learning and discovering is conducted at UBC, which is located on the traditional, unceded, and ancestral territory of the Musqueam. Vancouver, BC is located on the traditional, ancestral, and unceded territories of the Musqueam, </w:t>
      </w:r>
      <w:proofErr w:type="spellStart"/>
      <w:r w:rsidRPr="0067214C">
        <w:rPr>
          <w:sz w:val="22"/>
          <w:szCs w:val="22"/>
        </w:rPr>
        <w:t>Tsleil-Waututh</w:t>
      </w:r>
      <w:proofErr w:type="spellEnd"/>
      <w:r w:rsidRPr="0067214C">
        <w:rPr>
          <w:sz w:val="22"/>
          <w:szCs w:val="22"/>
        </w:rPr>
        <w:t xml:space="preserve">, and Squamish. We recognize that Indigenous peoples have endured hundreds of years of mistreatment, oppression, and systemic racism. Although this class focuses mainly on western scientific methods, we recognize and respect that there are many different ways of </w:t>
      </w:r>
      <w:r>
        <w:rPr>
          <w:sz w:val="22"/>
          <w:szCs w:val="22"/>
        </w:rPr>
        <w:t>understanding the natural world</w:t>
      </w:r>
      <w:r w:rsidR="00C751F5">
        <w:rPr>
          <w:sz w:val="22"/>
          <w:szCs w:val="22"/>
        </w:rPr>
        <w:t xml:space="preserve">. </w:t>
      </w:r>
    </w:p>
    <w:p w14:paraId="22022737" w14:textId="77777777" w:rsidR="0067214C" w:rsidRPr="0067214C" w:rsidRDefault="0067214C" w:rsidP="00003FAE">
      <w:pPr>
        <w:spacing w:line="240" w:lineRule="auto"/>
        <w:contextualSpacing/>
        <w:rPr>
          <w:sz w:val="22"/>
          <w:szCs w:val="22"/>
        </w:rPr>
      </w:pPr>
    </w:p>
    <w:p w14:paraId="47A71F61" w14:textId="77777777" w:rsidR="0067214C" w:rsidRPr="0067214C" w:rsidRDefault="0067214C" w:rsidP="00003FAE">
      <w:pPr>
        <w:spacing w:line="240" w:lineRule="auto"/>
        <w:contextualSpacing/>
        <w:rPr>
          <w:i/>
          <w:color w:val="000000" w:themeColor="text1"/>
          <w:sz w:val="22"/>
          <w:szCs w:val="22"/>
        </w:rPr>
      </w:pPr>
      <w:r w:rsidRPr="0067214C">
        <w:rPr>
          <w:i/>
          <w:color w:val="000000" w:themeColor="text1"/>
          <w:sz w:val="22"/>
          <w:szCs w:val="22"/>
        </w:rPr>
        <w:t>Equity, Diversity, and Inclusion</w:t>
      </w:r>
    </w:p>
    <w:p w14:paraId="716BA121" w14:textId="77777777" w:rsidR="0067214C" w:rsidRPr="0067214C" w:rsidRDefault="0067214C" w:rsidP="00003FAE">
      <w:pPr>
        <w:spacing w:line="240" w:lineRule="auto"/>
        <w:contextualSpacing/>
        <w:rPr>
          <w:sz w:val="22"/>
          <w:szCs w:val="22"/>
        </w:rPr>
      </w:pPr>
      <w:r w:rsidRPr="0067214C">
        <w:rPr>
          <w:sz w:val="22"/>
          <w:szCs w:val="22"/>
        </w:rPr>
        <w:t xml:space="preserve">Educate yourself about </w:t>
      </w:r>
      <w:r w:rsidR="00BE5BFA">
        <w:rPr>
          <w:sz w:val="22"/>
          <w:szCs w:val="22"/>
        </w:rPr>
        <w:t xml:space="preserve">equity, </w:t>
      </w:r>
      <w:r w:rsidRPr="0067214C">
        <w:rPr>
          <w:sz w:val="22"/>
          <w:szCs w:val="22"/>
        </w:rPr>
        <w:t xml:space="preserve">privilege, about the barriers you </w:t>
      </w:r>
      <w:r w:rsidR="00BE5BFA">
        <w:rPr>
          <w:sz w:val="22"/>
          <w:szCs w:val="22"/>
        </w:rPr>
        <w:t>or</w:t>
      </w:r>
      <w:r w:rsidRPr="0067214C">
        <w:rPr>
          <w:sz w:val="22"/>
          <w:szCs w:val="22"/>
        </w:rPr>
        <w:t xml:space="preserve"> others face in academia, and about what can be done to make </w:t>
      </w:r>
      <w:r w:rsidR="00BE5BFA">
        <w:rPr>
          <w:sz w:val="22"/>
          <w:szCs w:val="22"/>
        </w:rPr>
        <w:t>science</w:t>
      </w:r>
      <w:r w:rsidRPr="0067214C">
        <w:rPr>
          <w:sz w:val="22"/>
          <w:szCs w:val="22"/>
        </w:rPr>
        <w:t xml:space="preserve"> a more welcoming </w:t>
      </w:r>
      <w:r w:rsidR="00BE5BFA">
        <w:rPr>
          <w:sz w:val="22"/>
          <w:szCs w:val="22"/>
        </w:rPr>
        <w:t>field</w:t>
      </w:r>
      <w:r w:rsidRPr="0067214C">
        <w:rPr>
          <w:sz w:val="22"/>
          <w:szCs w:val="22"/>
        </w:rPr>
        <w:t xml:space="preserve"> for all. Racism, sexism, homophobia, transphobia, and other types of discrimination </w:t>
      </w:r>
      <w:r>
        <w:rPr>
          <w:sz w:val="22"/>
          <w:szCs w:val="22"/>
        </w:rPr>
        <w:t>are not welcome here.</w:t>
      </w:r>
    </w:p>
    <w:p w14:paraId="49116779" w14:textId="77777777" w:rsidR="00E85B93" w:rsidRPr="0067214C" w:rsidRDefault="00E85B93" w:rsidP="00003FAE">
      <w:pPr>
        <w:spacing w:line="240" w:lineRule="auto"/>
        <w:contextualSpacing/>
        <w:rPr>
          <w:sz w:val="22"/>
          <w:szCs w:val="22"/>
        </w:rPr>
      </w:pPr>
      <w:r w:rsidRPr="0067214C">
        <w:rPr>
          <w:sz w:val="22"/>
          <w:szCs w:val="22"/>
        </w:rPr>
        <w:t xml:space="preserve"> </w:t>
      </w:r>
    </w:p>
    <w:p w14:paraId="3BBB69CB" w14:textId="77777777" w:rsidR="00B53FCD" w:rsidRDefault="00B53FCD" w:rsidP="00003FAE">
      <w:pPr>
        <w:spacing w:line="240" w:lineRule="auto"/>
        <w:contextualSpacing/>
        <w:jc w:val="center"/>
        <w:rPr>
          <w:sz w:val="22"/>
          <w:szCs w:val="22"/>
        </w:rPr>
      </w:pPr>
      <w:r>
        <w:rPr>
          <w:sz w:val="22"/>
          <w:szCs w:val="22"/>
        </w:rPr>
        <w:t>~~~</w:t>
      </w:r>
    </w:p>
    <w:p w14:paraId="1FD66C9C" w14:textId="77777777" w:rsidR="00BE71F1" w:rsidRPr="0067214C" w:rsidRDefault="00BE71F1" w:rsidP="00003FAE">
      <w:pPr>
        <w:spacing w:line="240" w:lineRule="auto"/>
        <w:contextualSpacing/>
        <w:rPr>
          <w:sz w:val="22"/>
          <w:szCs w:val="22"/>
        </w:rPr>
      </w:pPr>
    </w:p>
    <w:p w14:paraId="42334F4C" w14:textId="77777777" w:rsidR="005F49C0" w:rsidRDefault="005F49C0" w:rsidP="00003FAE">
      <w:pPr>
        <w:spacing w:line="240" w:lineRule="auto"/>
        <w:contextualSpacing/>
        <w:rPr>
          <w:b/>
          <w:sz w:val="22"/>
          <w:szCs w:val="22"/>
        </w:rPr>
      </w:pPr>
    </w:p>
    <w:p w14:paraId="688CECB5" w14:textId="77777777" w:rsidR="00FD6565" w:rsidRDefault="00FD6565" w:rsidP="00003FAE">
      <w:pPr>
        <w:spacing w:line="240" w:lineRule="auto"/>
        <w:contextualSpacing/>
        <w:rPr>
          <w:b/>
          <w:sz w:val="22"/>
          <w:szCs w:val="22"/>
        </w:rPr>
      </w:pPr>
    </w:p>
    <w:p w14:paraId="00116AAD" w14:textId="1279DFD7" w:rsidR="00C306D3" w:rsidRPr="0067214C" w:rsidRDefault="00BE5BFA" w:rsidP="00003FAE">
      <w:pPr>
        <w:spacing w:line="240" w:lineRule="auto"/>
        <w:contextualSpacing/>
        <w:rPr>
          <w:b/>
          <w:sz w:val="22"/>
          <w:szCs w:val="22"/>
        </w:rPr>
      </w:pPr>
      <w:r>
        <w:rPr>
          <w:b/>
          <w:sz w:val="22"/>
          <w:szCs w:val="22"/>
        </w:rPr>
        <w:lastRenderedPageBreak/>
        <w:t>S</w:t>
      </w:r>
      <w:r w:rsidR="00C306D3" w:rsidRPr="0067214C">
        <w:rPr>
          <w:b/>
          <w:sz w:val="22"/>
          <w:szCs w:val="22"/>
        </w:rPr>
        <w:t>chedule</w:t>
      </w:r>
    </w:p>
    <w:p w14:paraId="373625B2" w14:textId="77777777" w:rsidR="00C306D3" w:rsidRPr="0067214C" w:rsidRDefault="00C306D3" w:rsidP="00003FAE">
      <w:pPr>
        <w:spacing w:line="240" w:lineRule="auto"/>
        <w:contextualSpacing/>
        <w:rPr>
          <w:sz w:val="22"/>
          <w:szCs w:val="22"/>
        </w:rPr>
      </w:pPr>
    </w:p>
    <w:tbl>
      <w:tblPr>
        <w:tblStyle w:val="TableGrid"/>
        <w:tblW w:w="9918" w:type="dxa"/>
        <w:tblLook w:val="04A0" w:firstRow="1" w:lastRow="0" w:firstColumn="1" w:lastColumn="0" w:noHBand="0" w:noVBand="1"/>
      </w:tblPr>
      <w:tblGrid>
        <w:gridCol w:w="988"/>
        <w:gridCol w:w="5528"/>
        <w:gridCol w:w="3402"/>
      </w:tblGrid>
      <w:tr w:rsidR="000A4275" w:rsidRPr="000E598A" w14:paraId="5E237633" w14:textId="77777777" w:rsidTr="004B5BD9">
        <w:tc>
          <w:tcPr>
            <w:tcW w:w="988" w:type="dxa"/>
          </w:tcPr>
          <w:p w14:paraId="3350F602" w14:textId="77777777" w:rsidR="000A4275" w:rsidRPr="000E598A" w:rsidRDefault="000A4275" w:rsidP="00003FAE">
            <w:pPr>
              <w:contextualSpacing/>
              <w:rPr>
                <w:rFonts w:asciiTheme="majorHAnsi" w:hAnsiTheme="majorHAnsi" w:cstheme="majorHAnsi"/>
                <w:b/>
                <w:sz w:val="22"/>
                <w:szCs w:val="22"/>
              </w:rPr>
            </w:pPr>
            <w:r w:rsidRPr="000E598A">
              <w:rPr>
                <w:rFonts w:asciiTheme="majorHAnsi" w:hAnsiTheme="majorHAnsi" w:cstheme="majorHAnsi"/>
                <w:b/>
                <w:sz w:val="22"/>
                <w:szCs w:val="22"/>
              </w:rPr>
              <w:t>Dates</w:t>
            </w:r>
          </w:p>
          <w:p w14:paraId="43FA71C2" w14:textId="77777777" w:rsidR="000A4275" w:rsidRPr="000E598A" w:rsidRDefault="000A4275" w:rsidP="00003FAE">
            <w:pPr>
              <w:contextualSpacing/>
              <w:rPr>
                <w:rFonts w:asciiTheme="majorHAnsi" w:hAnsiTheme="majorHAnsi" w:cstheme="majorHAnsi"/>
                <w:b/>
                <w:sz w:val="22"/>
                <w:szCs w:val="22"/>
              </w:rPr>
            </w:pPr>
          </w:p>
        </w:tc>
        <w:tc>
          <w:tcPr>
            <w:tcW w:w="5528" w:type="dxa"/>
          </w:tcPr>
          <w:p w14:paraId="79EB00CE" w14:textId="77777777" w:rsidR="000A4275" w:rsidRPr="000E598A" w:rsidRDefault="000A4275" w:rsidP="00003FAE">
            <w:pPr>
              <w:contextualSpacing/>
              <w:rPr>
                <w:rFonts w:asciiTheme="majorHAnsi" w:hAnsiTheme="majorHAnsi" w:cstheme="majorHAnsi"/>
                <w:b/>
                <w:sz w:val="22"/>
                <w:szCs w:val="22"/>
              </w:rPr>
            </w:pPr>
            <w:r w:rsidRPr="000E598A">
              <w:rPr>
                <w:rFonts w:asciiTheme="majorHAnsi" w:hAnsiTheme="majorHAnsi" w:cstheme="majorHAnsi"/>
                <w:b/>
                <w:sz w:val="22"/>
                <w:szCs w:val="22"/>
              </w:rPr>
              <w:t>Topic</w:t>
            </w:r>
          </w:p>
        </w:tc>
        <w:tc>
          <w:tcPr>
            <w:tcW w:w="3402" w:type="dxa"/>
          </w:tcPr>
          <w:p w14:paraId="355377B0" w14:textId="29F06096" w:rsidR="000A4275" w:rsidRPr="000E598A" w:rsidRDefault="000A4275" w:rsidP="00003FAE">
            <w:pPr>
              <w:contextualSpacing/>
              <w:rPr>
                <w:rFonts w:asciiTheme="majorHAnsi" w:hAnsiTheme="majorHAnsi" w:cstheme="majorHAnsi"/>
                <w:b/>
                <w:sz w:val="22"/>
                <w:szCs w:val="22"/>
              </w:rPr>
            </w:pPr>
            <w:r w:rsidRPr="000E598A">
              <w:rPr>
                <w:rFonts w:asciiTheme="majorHAnsi" w:hAnsiTheme="majorHAnsi" w:cstheme="majorHAnsi"/>
                <w:b/>
                <w:sz w:val="22"/>
                <w:szCs w:val="22"/>
              </w:rPr>
              <w:t>Notes</w:t>
            </w:r>
          </w:p>
        </w:tc>
      </w:tr>
      <w:tr w:rsidR="000A4275" w:rsidRPr="000E598A" w14:paraId="588C0045" w14:textId="77777777" w:rsidTr="004B5BD9">
        <w:tc>
          <w:tcPr>
            <w:tcW w:w="988" w:type="dxa"/>
          </w:tcPr>
          <w:p w14:paraId="6EE6BBDC" w14:textId="110D8FF6"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Jan 9 Jan 11 </w:t>
            </w:r>
          </w:p>
          <w:p w14:paraId="117A6583" w14:textId="58152326"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Jan 13</w:t>
            </w:r>
          </w:p>
        </w:tc>
        <w:tc>
          <w:tcPr>
            <w:tcW w:w="5528" w:type="dxa"/>
          </w:tcPr>
          <w:p w14:paraId="1F95040B" w14:textId="73105703"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Course overview</w:t>
            </w:r>
          </w:p>
          <w:p w14:paraId="1FFDEBA1" w14:textId="0E2DA254"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1 </w:t>
            </w:r>
            <w:r w:rsidR="00F84DDC" w:rsidRPr="000E598A">
              <w:rPr>
                <w:rFonts w:asciiTheme="majorHAnsi" w:hAnsiTheme="majorHAnsi" w:cstheme="majorHAnsi"/>
                <w:sz w:val="22"/>
                <w:szCs w:val="22"/>
              </w:rPr>
              <w:t>–</w:t>
            </w:r>
            <w:r w:rsidRPr="000E598A">
              <w:rPr>
                <w:rFonts w:asciiTheme="majorHAnsi" w:hAnsiTheme="majorHAnsi" w:cstheme="majorHAnsi"/>
                <w:sz w:val="22"/>
                <w:szCs w:val="22"/>
              </w:rPr>
              <w:t xml:space="preserve"> </w:t>
            </w:r>
            <w:r w:rsidR="00F84DDC" w:rsidRPr="000E598A">
              <w:rPr>
                <w:rFonts w:asciiTheme="majorHAnsi" w:hAnsiTheme="majorHAnsi" w:cstheme="majorHAnsi"/>
                <w:sz w:val="22"/>
                <w:szCs w:val="22"/>
              </w:rPr>
              <w:t xml:space="preserve">Leather 2015, </w:t>
            </w:r>
            <w:r w:rsidRPr="000E598A">
              <w:rPr>
                <w:rFonts w:asciiTheme="majorHAnsi" w:hAnsiTheme="majorHAnsi" w:cstheme="majorHAnsi"/>
                <w:sz w:val="22"/>
                <w:szCs w:val="22"/>
              </w:rPr>
              <w:t xml:space="preserve">General insect importance </w:t>
            </w:r>
          </w:p>
          <w:p w14:paraId="6192B22C" w14:textId="2A48557F"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General insect ecology</w:t>
            </w:r>
          </w:p>
        </w:tc>
        <w:tc>
          <w:tcPr>
            <w:tcW w:w="3402" w:type="dxa"/>
          </w:tcPr>
          <w:p w14:paraId="04339374" w14:textId="77777777" w:rsidR="00335C83" w:rsidRDefault="00335C83" w:rsidP="00003FAE">
            <w:pPr>
              <w:contextualSpacing/>
              <w:rPr>
                <w:rFonts w:asciiTheme="majorHAnsi" w:hAnsiTheme="majorHAnsi" w:cstheme="majorHAnsi"/>
                <w:sz w:val="22"/>
                <w:szCs w:val="22"/>
              </w:rPr>
            </w:pPr>
          </w:p>
          <w:p w14:paraId="0E18629E" w14:textId="51B4126C"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Pre-course survey</w:t>
            </w:r>
            <w:r w:rsidR="00597779">
              <w:rPr>
                <w:rFonts w:asciiTheme="majorHAnsi" w:hAnsiTheme="majorHAnsi" w:cstheme="majorHAnsi"/>
                <w:sz w:val="22"/>
                <w:szCs w:val="22"/>
              </w:rPr>
              <w:t xml:space="preserve"> (</w:t>
            </w:r>
            <w:hyperlink r:id="rId7" w:history="1">
              <w:r w:rsidR="00597779" w:rsidRPr="00597779">
                <w:rPr>
                  <w:rStyle w:val="Hyperlink"/>
                  <w:rFonts w:asciiTheme="majorHAnsi" w:hAnsiTheme="majorHAnsi" w:cstheme="majorHAnsi"/>
                  <w:sz w:val="22"/>
                  <w:szCs w:val="22"/>
                </w:rPr>
                <w:t>link</w:t>
              </w:r>
            </w:hyperlink>
            <w:r w:rsidR="00597779">
              <w:rPr>
                <w:rFonts w:asciiTheme="majorHAnsi" w:hAnsiTheme="majorHAnsi" w:cstheme="majorHAnsi"/>
                <w:sz w:val="22"/>
                <w:szCs w:val="22"/>
              </w:rPr>
              <w:t>)</w:t>
            </w:r>
          </w:p>
        </w:tc>
      </w:tr>
      <w:tr w:rsidR="000A4275" w:rsidRPr="000E598A" w14:paraId="018A933F" w14:textId="77777777" w:rsidTr="004B5BD9">
        <w:tc>
          <w:tcPr>
            <w:tcW w:w="988" w:type="dxa"/>
          </w:tcPr>
          <w:p w14:paraId="30C5EB52" w14:textId="77777777" w:rsidR="000A4275" w:rsidRPr="000E598A" w:rsidRDefault="000A4275" w:rsidP="00003FAE">
            <w:pPr>
              <w:contextualSpacing/>
              <w:rPr>
                <w:rFonts w:asciiTheme="majorHAnsi" w:hAnsiTheme="majorHAnsi" w:cstheme="majorHAnsi"/>
                <w:sz w:val="22"/>
                <w:szCs w:val="22"/>
              </w:rPr>
            </w:pPr>
            <w:bookmarkStart w:id="0" w:name="_GoBack"/>
            <w:r w:rsidRPr="000E598A">
              <w:rPr>
                <w:rFonts w:asciiTheme="majorHAnsi" w:hAnsiTheme="majorHAnsi" w:cstheme="majorHAnsi"/>
                <w:sz w:val="22"/>
                <w:szCs w:val="22"/>
              </w:rPr>
              <w:t>Jan 16</w:t>
            </w:r>
          </w:p>
          <w:p w14:paraId="1AFC0653" w14:textId="4795B1ED"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Jan 18 </w:t>
            </w:r>
          </w:p>
          <w:p w14:paraId="0DF32BBD" w14:textId="618A1DC1"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Jan 20</w:t>
            </w:r>
          </w:p>
        </w:tc>
        <w:tc>
          <w:tcPr>
            <w:tcW w:w="5528" w:type="dxa"/>
          </w:tcPr>
          <w:p w14:paraId="53C038C1" w14:textId="4E69334B"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Monarch butterfly ecology</w:t>
            </w:r>
          </w:p>
          <w:p w14:paraId="772D2BD4" w14:textId="67C19FC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2 – </w:t>
            </w:r>
            <w:r w:rsidR="00F84DDC" w:rsidRPr="000E598A">
              <w:rPr>
                <w:rFonts w:asciiTheme="majorHAnsi" w:hAnsiTheme="majorHAnsi" w:cstheme="majorHAnsi"/>
                <w:sz w:val="22"/>
                <w:szCs w:val="22"/>
              </w:rPr>
              <w:t>COSEWIC</w:t>
            </w:r>
            <w:r w:rsidRPr="000E598A">
              <w:rPr>
                <w:rFonts w:asciiTheme="majorHAnsi" w:hAnsiTheme="majorHAnsi" w:cstheme="majorHAnsi"/>
                <w:sz w:val="22"/>
                <w:szCs w:val="22"/>
              </w:rPr>
              <w:t xml:space="preserve"> Monarchs</w:t>
            </w:r>
          </w:p>
          <w:p w14:paraId="20FEB094" w14:textId="4F84C5ED" w:rsidR="000A4275" w:rsidRPr="000E598A" w:rsidRDefault="00DC6D4D" w:rsidP="00003FAE">
            <w:pPr>
              <w:contextualSpacing/>
              <w:rPr>
                <w:rFonts w:asciiTheme="majorHAnsi" w:hAnsiTheme="majorHAnsi" w:cstheme="majorHAnsi"/>
                <w:sz w:val="22"/>
                <w:szCs w:val="22"/>
              </w:rPr>
            </w:pPr>
            <w:r w:rsidRPr="000E598A">
              <w:rPr>
                <w:rFonts w:asciiTheme="majorHAnsi" w:hAnsiTheme="majorHAnsi" w:cstheme="majorHAnsi"/>
                <w:sz w:val="22"/>
                <w:szCs w:val="22"/>
              </w:rPr>
              <w:t>Monarch report: What information do we need?</w:t>
            </w:r>
          </w:p>
        </w:tc>
        <w:tc>
          <w:tcPr>
            <w:tcW w:w="3402" w:type="dxa"/>
          </w:tcPr>
          <w:p w14:paraId="643287A4" w14:textId="77777777" w:rsidR="000A4275" w:rsidRPr="000E598A" w:rsidRDefault="000A4275" w:rsidP="00003FAE">
            <w:pPr>
              <w:contextualSpacing/>
              <w:rPr>
                <w:rFonts w:asciiTheme="majorHAnsi" w:hAnsiTheme="majorHAnsi" w:cstheme="majorHAnsi"/>
                <w:sz w:val="22"/>
                <w:szCs w:val="22"/>
              </w:rPr>
            </w:pPr>
          </w:p>
        </w:tc>
      </w:tr>
      <w:bookmarkEnd w:id="0"/>
      <w:tr w:rsidR="000A4275" w:rsidRPr="000E598A" w14:paraId="2DB0AAC7" w14:textId="77777777" w:rsidTr="004B5BD9">
        <w:tc>
          <w:tcPr>
            <w:tcW w:w="988" w:type="dxa"/>
          </w:tcPr>
          <w:p w14:paraId="6A0F106A" w14:textId="1A0CF9C2"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Jan 23 Jan 25 </w:t>
            </w:r>
          </w:p>
          <w:p w14:paraId="3C3F843F" w14:textId="0E6B1F2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Jan 27</w:t>
            </w:r>
          </w:p>
        </w:tc>
        <w:tc>
          <w:tcPr>
            <w:tcW w:w="5528" w:type="dxa"/>
          </w:tcPr>
          <w:p w14:paraId="3FD28102" w14:textId="47DFE5F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Insect Populations </w:t>
            </w:r>
          </w:p>
          <w:p w14:paraId="20BB1F6F" w14:textId="24BE9DC7"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3 </w:t>
            </w:r>
            <w:r w:rsidR="000521D9" w:rsidRPr="000E598A">
              <w:rPr>
                <w:rFonts w:asciiTheme="majorHAnsi" w:hAnsiTheme="majorHAnsi" w:cstheme="majorHAnsi"/>
                <w:sz w:val="22"/>
                <w:szCs w:val="22"/>
              </w:rPr>
              <w:t>–</w:t>
            </w:r>
            <w:r w:rsidRPr="000E598A">
              <w:rPr>
                <w:rFonts w:asciiTheme="majorHAnsi" w:hAnsiTheme="majorHAnsi" w:cstheme="majorHAnsi"/>
                <w:sz w:val="22"/>
                <w:szCs w:val="22"/>
              </w:rPr>
              <w:t xml:space="preserve"> </w:t>
            </w:r>
            <w:r w:rsidR="00DC6D4D" w:rsidRPr="000E598A">
              <w:rPr>
                <w:rFonts w:asciiTheme="majorHAnsi" w:hAnsiTheme="majorHAnsi" w:cstheme="majorHAnsi"/>
                <w:sz w:val="22"/>
                <w:szCs w:val="22"/>
              </w:rPr>
              <w:t xml:space="preserve">Monarchs: </w:t>
            </w:r>
            <w:r w:rsidR="000521D9" w:rsidRPr="000E598A">
              <w:rPr>
                <w:rFonts w:asciiTheme="majorHAnsi" w:hAnsiTheme="majorHAnsi" w:cstheme="majorHAnsi"/>
                <w:sz w:val="22"/>
                <w:szCs w:val="22"/>
              </w:rPr>
              <w:t xml:space="preserve">Agrawal and </w:t>
            </w:r>
            <w:proofErr w:type="spellStart"/>
            <w:r w:rsidR="000521D9" w:rsidRPr="000E598A">
              <w:rPr>
                <w:rFonts w:asciiTheme="majorHAnsi" w:hAnsiTheme="majorHAnsi" w:cstheme="majorHAnsi"/>
                <w:sz w:val="22"/>
                <w:szCs w:val="22"/>
              </w:rPr>
              <w:t>Inamine</w:t>
            </w:r>
            <w:proofErr w:type="spellEnd"/>
            <w:r w:rsidR="000521D9" w:rsidRPr="000E598A">
              <w:rPr>
                <w:rFonts w:asciiTheme="majorHAnsi" w:hAnsiTheme="majorHAnsi" w:cstheme="majorHAnsi"/>
                <w:sz w:val="22"/>
                <w:szCs w:val="22"/>
              </w:rPr>
              <w:t xml:space="preserve"> 2018</w:t>
            </w:r>
            <w:r w:rsidRPr="000E598A">
              <w:rPr>
                <w:rFonts w:asciiTheme="majorHAnsi" w:hAnsiTheme="majorHAnsi" w:cstheme="majorHAnsi"/>
                <w:sz w:val="22"/>
                <w:szCs w:val="22"/>
              </w:rPr>
              <w:t xml:space="preserve">   </w:t>
            </w:r>
          </w:p>
          <w:p w14:paraId="6CDE61BE" w14:textId="5A51442A" w:rsidR="000A4275" w:rsidRPr="000E598A" w:rsidRDefault="000E598A" w:rsidP="00003FAE">
            <w:pPr>
              <w:contextualSpacing/>
              <w:rPr>
                <w:rFonts w:asciiTheme="majorHAnsi" w:hAnsiTheme="majorHAnsi" w:cstheme="majorHAnsi"/>
                <w:sz w:val="22"/>
                <w:szCs w:val="22"/>
              </w:rPr>
            </w:pPr>
            <w:r>
              <w:rPr>
                <w:rFonts w:asciiTheme="majorHAnsi" w:hAnsiTheme="majorHAnsi" w:cstheme="majorHAnsi"/>
                <w:sz w:val="22"/>
                <w:szCs w:val="22"/>
              </w:rPr>
              <w:t xml:space="preserve">Monarch report: </w:t>
            </w:r>
            <w:r w:rsidR="000A4275" w:rsidRPr="000E598A">
              <w:rPr>
                <w:rFonts w:asciiTheme="majorHAnsi" w:hAnsiTheme="majorHAnsi" w:cstheme="majorHAnsi"/>
                <w:sz w:val="22"/>
                <w:szCs w:val="22"/>
              </w:rPr>
              <w:t xml:space="preserve">Read </w:t>
            </w:r>
            <w:r>
              <w:rPr>
                <w:rFonts w:asciiTheme="majorHAnsi" w:hAnsiTheme="majorHAnsi" w:cstheme="majorHAnsi"/>
                <w:sz w:val="22"/>
                <w:szCs w:val="22"/>
              </w:rPr>
              <w:t>sources</w:t>
            </w:r>
            <w:r w:rsidR="000A4275" w:rsidRPr="000E598A">
              <w:rPr>
                <w:rFonts w:asciiTheme="majorHAnsi" w:hAnsiTheme="majorHAnsi" w:cstheme="majorHAnsi"/>
                <w:sz w:val="22"/>
                <w:szCs w:val="22"/>
              </w:rPr>
              <w:t xml:space="preserve"> and collate </w:t>
            </w:r>
            <w:r>
              <w:rPr>
                <w:rFonts w:asciiTheme="majorHAnsi" w:hAnsiTheme="majorHAnsi" w:cstheme="majorHAnsi"/>
                <w:sz w:val="22"/>
                <w:szCs w:val="22"/>
              </w:rPr>
              <w:t>information</w:t>
            </w:r>
          </w:p>
        </w:tc>
        <w:tc>
          <w:tcPr>
            <w:tcW w:w="3402" w:type="dxa"/>
          </w:tcPr>
          <w:p w14:paraId="25CFBDCA" w14:textId="77777777" w:rsidR="000A4275" w:rsidRPr="000E598A" w:rsidRDefault="000A4275" w:rsidP="00003FAE">
            <w:pPr>
              <w:contextualSpacing/>
              <w:rPr>
                <w:rFonts w:asciiTheme="majorHAnsi" w:hAnsiTheme="majorHAnsi" w:cstheme="majorHAnsi"/>
                <w:sz w:val="22"/>
                <w:szCs w:val="22"/>
              </w:rPr>
            </w:pPr>
          </w:p>
        </w:tc>
      </w:tr>
      <w:tr w:rsidR="000A4275" w:rsidRPr="000E598A" w14:paraId="31D032DF" w14:textId="77777777" w:rsidTr="004B5BD9">
        <w:tc>
          <w:tcPr>
            <w:tcW w:w="988" w:type="dxa"/>
          </w:tcPr>
          <w:p w14:paraId="115A52DD" w14:textId="0743B1B5"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Jan 30 Feb 1 </w:t>
            </w:r>
          </w:p>
          <w:p w14:paraId="6D945734" w14:textId="7795AA35"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Feb 3</w:t>
            </w:r>
          </w:p>
        </w:tc>
        <w:tc>
          <w:tcPr>
            <w:tcW w:w="5528" w:type="dxa"/>
          </w:tcPr>
          <w:p w14:paraId="7AC552FA" w14:textId="35648E32"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Insect responses to climate change – </w:t>
            </w:r>
            <w:proofErr w:type="spellStart"/>
            <w:r w:rsidRPr="000E598A">
              <w:rPr>
                <w:rFonts w:asciiTheme="majorHAnsi" w:hAnsiTheme="majorHAnsi" w:cstheme="majorHAnsi"/>
                <w:sz w:val="22"/>
                <w:szCs w:val="22"/>
              </w:rPr>
              <w:t>pt</w:t>
            </w:r>
            <w:proofErr w:type="spellEnd"/>
            <w:r w:rsidRPr="000E598A">
              <w:rPr>
                <w:rFonts w:asciiTheme="majorHAnsi" w:hAnsiTheme="majorHAnsi" w:cstheme="majorHAnsi"/>
                <w:sz w:val="22"/>
                <w:szCs w:val="22"/>
              </w:rPr>
              <w:t xml:space="preserve"> 1</w:t>
            </w:r>
          </w:p>
          <w:p w14:paraId="4BC0C54E" w14:textId="30F9F7EF"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4 </w:t>
            </w:r>
            <w:r w:rsidR="00DC6D4D" w:rsidRPr="000E598A">
              <w:rPr>
                <w:rFonts w:asciiTheme="majorHAnsi" w:hAnsiTheme="majorHAnsi" w:cstheme="majorHAnsi"/>
                <w:sz w:val="22"/>
                <w:szCs w:val="22"/>
              </w:rPr>
              <w:t>–</w:t>
            </w:r>
            <w:r w:rsidRPr="000E598A">
              <w:rPr>
                <w:rFonts w:asciiTheme="majorHAnsi" w:hAnsiTheme="majorHAnsi" w:cstheme="majorHAnsi"/>
                <w:sz w:val="22"/>
                <w:szCs w:val="22"/>
              </w:rPr>
              <w:t xml:space="preserve"> Monarchs</w:t>
            </w:r>
            <w:r w:rsidR="00DC6D4D" w:rsidRPr="000E598A">
              <w:rPr>
                <w:rFonts w:asciiTheme="majorHAnsi" w:hAnsiTheme="majorHAnsi" w:cstheme="majorHAnsi"/>
                <w:sz w:val="22"/>
                <w:szCs w:val="22"/>
              </w:rPr>
              <w:t xml:space="preserve">: </w:t>
            </w:r>
            <w:proofErr w:type="spellStart"/>
            <w:r w:rsidR="00DC6D4D" w:rsidRPr="000E598A">
              <w:rPr>
                <w:rFonts w:asciiTheme="majorHAnsi" w:hAnsiTheme="majorHAnsi" w:cstheme="majorHAnsi"/>
                <w:sz w:val="22"/>
                <w:szCs w:val="22"/>
              </w:rPr>
              <w:t>Zylstra</w:t>
            </w:r>
            <w:proofErr w:type="spellEnd"/>
            <w:r w:rsidR="00DC6D4D" w:rsidRPr="000E598A">
              <w:rPr>
                <w:rFonts w:asciiTheme="majorHAnsi" w:hAnsiTheme="majorHAnsi" w:cstheme="majorHAnsi"/>
                <w:sz w:val="22"/>
                <w:szCs w:val="22"/>
              </w:rPr>
              <w:t xml:space="preserve"> et al 2022</w:t>
            </w:r>
          </w:p>
          <w:p w14:paraId="79E18D06" w14:textId="58E3565E" w:rsidR="000A4275" w:rsidRPr="000E598A" w:rsidRDefault="000E598A" w:rsidP="00003FAE">
            <w:pPr>
              <w:contextualSpacing/>
              <w:rPr>
                <w:rFonts w:asciiTheme="majorHAnsi" w:hAnsiTheme="majorHAnsi" w:cstheme="majorHAnsi"/>
                <w:sz w:val="22"/>
                <w:szCs w:val="22"/>
              </w:rPr>
            </w:pPr>
            <w:r>
              <w:rPr>
                <w:rFonts w:asciiTheme="majorHAnsi" w:hAnsiTheme="majorHAnsi" w:cstheme="majorHAnsi"/>
                <w:sz w:val="22"/>
                <w:szCs w:val="22"/>
              </w:rPr>
              <w:t>Monarch report: outline and key points done</w:t>
            </w:r>
          </w:p>
        </w:tc>
        <w:tc>
          <w:tcPr>
            <w:tcW w:w="3402" w:type="dxa"/>
          </w:tcPr>
          <w:p w14:paraId="54557C0F" w14:textId="77777777" w:rsidR="000A4275" w:rsidRDefault="000A4275" w:rsidP="00003FAE">
            <w:pPr>
              <w:contextualSpacing/>
              <w:rPr>
                <w:rFonts w:asciiTheme="majorHAnsi" w:hAnsiTheme="majorHAnsi" w:cstheme="majorHAnsi"/>
                <w:sz w:val="22"/>
                <w:szCs w:val="22"/>
              </w:rPr>
            </w:pPr>
          </w:p>
          <w:p w14:paraId="061C6C3D" w14:textId="77777777" w:rsidR="00364A4A" w:rsidRDefault="00364A4A" w:rsidP="00003FAE">
            <w:pPr>
              <w:contextualSpacing/>
              <w:rPr>
                <w:rFonts w:asciiTheme="majorHAnsi" w:hAnsiTheme="majorHAnsi" w:cstheme="majorHAnsi"/>
                <w:sz w:val="22"/>
                <w:szCs w:val="22"/>
              </w:rPr>
            </w:pPr>
          </w:p>
          <w:p w14:paraId="67D3577D" w14:textId="2D34E0E6" w:rsidR="00364A4A" w:rsidRPr="000E598A" w:rsidRDefault="004B5BD9" w:rsidP="00003FAE">
            <w:pPr>
              <w:contextualSpacing/>
              <w:rPr>
                <w:rFonts w:asciiTheme="majorHAnsi" w:hAnsiTheme="majorHAnsi" w:cstheme="majorHAnsi"/>
                <w:sz w:val="22"/>
                <w:szCs w:val="22"/>
              </w:rPr>
            </w:pPr>
            <w:r>
              <w:rPr>
                <w:rFonts w:asciiTheme="majorHAnsi" w:hAnsiTheme="majorHAnsi" w:cstheme="majorHAnsi"/>
                <w:sz w:val="22"/>
                <w:szCs w:val="22"/>
              </w:rPr>
              <w:t>M&amp;M</w:t>
            </w:r>
            <w:r w:rsidR="00364A4A">
              <w:rPr>
                <w:rFonts w:asciiTheme="majorHAnsi" w:hAnsiTheme="majorHAnsi" w:cstheme="majorHAnsi"/>
                <w:sz w:val="22"/>
                <w:szCs w:val="22"/>
              </w:rPr>
              <w:t xml:space="preserve"> </w:t>
            </w:r>
            <w:r>
              <w:rPr>
                <w:rFonts w:asciiTheme="majorHAnsi" w:hAnsiTheme="majorHAnsi" w:cstheme="majorHAnsi"/>
                <w:sz w:val="22"/>
                <w:szCs w:val="22"/>
              </w:rPr>
              <w:t xml:space="preserve">will </w:t>
            </w:r>
            <w:r w:rsidR="00364A4A">
              <w:rPr>
                <w:rFonts w:asciiTheme="majorHAnsi" w:hAnsiTheme="majorHAnsi" w:cstheme="majorHAnsi"/>
                <w:sz w:val="22"/>
                <w:szCs w:val="22"/>
              </w:rPr>
              <w:t>check</w:t>
            </w:r>
            <w:r>
              <w:rPr>
                <w:rFonts w:asciiTheme="majorHAnsi" w:hAnsiTheme="majorHAnsi" w:cstheme="majorHAnsi"/>
                <w:sz w:val="22"/>
                <w:szCs w:val="22"/>
              </w:rPr>
              <w:t xml:space="preserve"> outline</w:t>
            </w:r>
          </w:p>
        </w:tc>
      </w:tr>
      <w:tr w:rsidR="000A4275" w:rsidRPr="000E598A" w14:paraId="5558D72B" w14:textId="77777777" w:rsidTr="004B5BD9">
        <w:tc>
          <w:tcPr>
            <w:tcW w:w="988" w:type="dxa"/>
          </w:tcPr>
          <w:p w14:paraId="45408E64" w14:textId="43AF9CAE"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Feb 6 </w:t>
            </w:r>
          </w:p>
          <w:p w14:paraId="0F098FDA" w14:textId="33FDC50F"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Feb 8 </w:t>
            </w:r>
          </w:p>
          <w:p w14:paraId="1B3C7466" w14:textId="093AFD0A"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Feb 10</w:t>
            </w:r>
          </w:p>
        </w:tc>
        <w:tc>
          <w:tcPr>
            <w:tcW w:w="5528" w:type="dxa"/>
          </w:tcPr>
          <w:p w14:paraId="7160F058" w14:textId="5D5C5C6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Insect responses to climate change – </w:t>
            </w:r>
            <w:proofErr w:type="spellStart"/>
            <w:r w:rsidRPr="000E598A">
              <w:rPr>
                <w:rFonts w:asciiTheme="majorHAnsi" w:hAnsiTheme="majorHAnsi" w:cstheme="majorHAnsi"/>
                <w:sz w:val="22"/>
                <w:szCs w:val="22"/>
              </w:rPr>
              <w:t>pt</w:t>
            </w:r>
            <w:proofErr w:type="spellEnd"/>
            <w:r w:rsidRPr="000E598A">
              <w:rPr>
                <w:rFonts w:asciiTheme="majorHAnsi" w:hAnsiTheme="majorHAnsi" w:cstheme="majorHAnsi"/>
                <w:sz w:val="22"/>
                <w:szCs w:val="22"/>
              </w:rPr>
              <w:t xml:space="preserve"> 2</w:t>
            </w:r>
          </w:p>
          <w:p w14:paraId="7DD37AF1" w14:textId="716EDFDD"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5 – </w:t>
            </w:r>
            <w:r w:rsidR="00840685">
              <w:rPr>
                <w:rFonts w:asciiTheme="majorHAnsi" w:hAnsiTheme="majorHAnsi" w:cstheme="majorHAnsi"/>
                <w:sz w:val="22"/>
                <w:szCs w:val="22"/>
              </w:rPr>
              <w:t xml:space="preserve">Tree insects: </w:t>
            </w:r>
            <w:proofErr w:type="spellStart"/>
            <w:r w:rsidR="005C2FD5">
              <w:rPr>
                <w:rFonts w:asciiTheme="majorHAnsi" w:hAnsiTheme="majorHAnsi" w:cstheme="majorHAnsi"/>
                <w:sz w:val="22"/>
                <w:szCs w:val="22"/>
              </w:rPr>
              <w:t>Tallamy</w:t>
            </w:r>
            <w:proofErr w:type="spellEnd"/>
            <w:r w:rsidR="005C2FD5">
              <w:rPr>
                <w:rFonts w:asciiTheme="majorHAnsi" w:hAnsiTheme="majorHAnsi" w:cstheme="majorHAnsi"/>
                <w:sz w:val="22"/>
                <w:szCs w:val="22"/>
              </w:rPr>
              <w:t xml:space="preserve"> et al 2021</w:t>
            </w:r>
          </w:p>
          <w:p w14:paraId="2D1F23F3" w14:textId="50AFA025" w:rsidR="000A4275" w:rsidRPr="000E598A" w:rsidRDefault="0039687E" w:rsidP="00003FAE">
            <w:pPr>
              <w:contextualSpacing/>
              <w:rPr>
                <w:rFonts w:asciiTheme="majorHAnsi" w:hAnsiTheme="majorHAnsi" w:cstheme="majorHAnsi"/>
                <w:sz w:val="22"/>
                <w:szCs w:val="22"/>
              </w:rPr>
            </w:pPr>
            <w:r>
              <w:rPr>
                <w:rFonts w:asciiTheme="majorHAnsi" w:hAnsiTheme="majorHAnsi" w:cstheme="majorHAnsi"/>
                <w:sz w:val="22"/>
                <w:szCs w:val="22"/>
              </w:rPr>
              <w:t>Monarch report: mini presentations</w:t>
            </w:r>
          </w:p>
        </w:tc>
        <w:tc>
          <w:tcPr>
            <w:tcW w:w="3402" w:type="dxa"/>
          </w:tcPr>
          <w:p w14:paraId="310BD74B" w14:textId="77777777" w:rsidR="000A4275" w:rsidRDefault="000A4275" w:rsidP="00003FAE">
            <w:pPr>
              <w:contextualSpacing/>
              <w:rPr>
                <w:rFonts w:asciiTheme="majorHAnsi" w:hAnsiTheme="majorHAnsi" w:cstheme="majorHAnsi"/>
                <w:sz w:val="22"/>
                <w:szCs w:val="22"/>
              </w:rPr>
            </w:pPr>
          </w:p>
          <w:p w14:paraId="2B675406" w14:textId="77777777" w:rsidR="0039687E" w:rsidRDefault="0039687E" w:rsidP="00003FAE">
            <w:pPr>
              <w:contextualSpacing/>
              <w:rPr>
                <w:rFonts w:asciiTheme="majorHAnsi" w:hAnsiTheme="majorHAnsi" w:cstheme="majorHAnsi"/>
                <w:sz w:val="22"/>
                <w:szCs w:val="22"/>
              </w:rPr>
            </w:pPr>
          </w:p>
          <w:p w14:paraId="03B86DCC" w14:textId="2340A96D" w:rsidR="0039687E" w:rsidRPr="000E598A" w:rsidRDefault="0039687E" w:rsidP="00003FAE">
            <w:pPr>
              <w:contextualSpacing/>
              <w:rPr>
                <w:rFonts w:asciiTheme="majorHAnsi" w:hAnsiTheme="majorHAnsi" w:cstheme="majorHAnsi"/>
                <w:sz w:val="22"/>
                <w:szCs w:val="22"/>
              </w:rPr>
            </w:pPr>
            <w:r>
              <w:rPr>
                <w:rFonts w:asciiTheme="majorHAnsi" w:hAnsiTheme="majorHAnsi" w:cstheme="majorHAnsi"/>
                <w:sz w:val="22"/>
                <w:szCs w:val="22"/>
              </w:rPr>
              <w:t>Monarch report due</w:t>
            </w:r>
            <w:r w:rsidR="004B5BD9">
              <w:rPr>
                <w:rFonts w:asciiTheme="majorHAnsi" w:hAnsiTheme="majorHAnsi" w:cstheme="majorHAnsi"/>
                <w:sz w:val="22"/>
                <w:szCs w:val="22"/>
              </w:rPr>
              <w:t xml:space="preserve"> by 9pm</w:t>
            </w:r>
          </w:p>
        </w:tc>
      </w:tr>
      <w:tr w:rsidR="000A4275" w:rsidRPr="000E598A" w14:paraId="4942559A" w14:textId="77777777" w:rsidTr="004B5BD9">
        <w:tc>
          <w:tcPr>
            <w:tcW w:w="988" w:type="dxa"/>
          </w:tcPr>
          <w:p w14:paraId="4328D67C" w14:textId="3A85677C"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Feb 13 Feb 15 </w:t>
            </w:r>
          </w:p>
          <w:p w14:paraId="4C435EF8" w14:textId="4BB625FE"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Feb 17</w:t>
            </w:r>
          </w:p>
        </w:tc>
        <w:tc>
          <w:tcPr>
            <w:tcW w:w="5528" w:type="dxa"/>
          </w:tcPr>
          <w:p w14:paraId="4BD905CD" w14:textId="77777777"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Pollinator ecology</w:t>
            </w:r>
          </w:p>
          <w:p w14:paraId="09EF550E" w14:textId="7257EE9F"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Review </w:t>
            </w:r>
            <w:r w:rsidR="0039687E">
              <w:rPr>
                <w:rFonts w:asciiTheme="majorHAnsi" w:hAnsiTheme="majorHAnsi" w:cstheme="majorHAnsi"/>
                <w:sz w:val="22"/>
                <w:szCs w:val="22"/>
              </w:rPr>
              <w:t>&amp; Monarch report class synthesis</w:t>
            </w:r>
          </w:p>
          <w:p w14:paraId="25EDC075" w14:textId="51BA3173"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Midterm Exam </w:t>
            </w:r>
          </w:p>
        </w:tc>
        <w:tc>
          <w:tcPr>
            <w:tcW w:w="3402" w:type="dxa"/>
          </w:tcPr>
          <w:p w14:paraId="04804E23" w14:textId="0F30B821" w:rsidR="000A4275" w:rsidRPr="000E598A" w:rsidRDefault="00DD33A0" w:rsidP="00003FAE">
            <w:pPr>
              <w:contextualSpacing/>
              <w:rPr>
                <w:rFonts w:asciiTheme="majorHAnsi" w:hAnsiTheme="majorHAnsi" w:cstheme="majorHAnsi"/>
                <w:sz w:val="22"/>
                <w:szCs w:val="22"/>
              </w:rPr>
            </w:pPr>
            <w:r w:rsidRPr="000E598A">
              <w:rPr>
                <w:rFonts w:asciiTheme="majorHAnsi" w:hAnsiTheme="majorHAnsi" w:cstheme="majorHAnsi"/>
                <w:sz w:val="22"/>
                <w:szCs w:val="22"/>
              </w:rPr>
              <w:t>Mid-term survey</w:t>
            </w:r>
          </w:p>
        </w:tc>
      </w:tr>
      <w:tr w:rsidR="000A4275" w:rsidRPr="000E598A" w14:paraId="4AEB40C1" w14:textId="77777777" w:rsidTr="004B5BD9">
        <w:tc>
          <w:tcPr>
            <w:tcW w:w="988" w:type="dxa"/>
          </w:tcPr>
          <w:p w14:paraId="2D2F38CA" w14:textId="1138BDDE"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Feb 27 Mar 1 </w:t>
            </w:r>
          </w:p>
          <w:p w14:paraId="10DADA54" w14:textId="1706952A"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Mar 3</w:t>
            </w:r>
          </w:p>
        </w:tc>
        <w:tc>
          <w:tcPr>
            <w:tcW w:w="5528" w:type="dxa"/>
          </w:tcPr>
          <w:p w14:paraId="22925F7E" w14:textId="42DE3CC1"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Disease vectors</w:t>
            </w:r>
          </w:p>
          <w:p w14:paraId="0BEEAFF9" w14:textId="7EE83F17"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6 – </w:t>
            </w:r>
            <w:r w:rsidR="00840685">
              <w:rPr>
                <w:rFonts w:asciiTheme="majorHAnsi" w:hAnsiTheme="majorHAnsi" w:cstheme="majorHAnsi"/>
                <w:sz w:val="22"/>
                <w:szCs w:val="22"/>
              </w:rPr>
              <w:t xml:space="preserve">Tree insects: </w:t>
            </w:r>
            <w:r w:rsidRPr="000E598A">
              <w:rPr>
                <w:rFonts w:asciiTheme="majorHAnsi" w:hAnsiTheme="majorHAnsi" w:cstheme="majorHAnsi"/>
                <w:sz w:val="22"/>
                <w:szCs w:val="22"/>
              </w:rPr>
              <w:t>Southwood 1961</w:t>
            </w:r>
          </w:p>
          <w:p w14:paraId="279E00DB" w14:textId="4C2D0B6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Tree insects project – </w:t>
            </w:r>
            <w:r w:rsidR="00EF385A">
              <w:rPr>
                <w:rFonts w:asciiTheme="majorHAnsi" w:hAnsiTheme="majorHAnsi" w:cstheme="majorHAnsi"/>
                <w:sz w:val="22"/>
                <w:szCs w:val="22"/>
              </w:rPr>
              <w:t>D</w:t>
            </w:r>
            <w:r w:rsidRPr="000E598A">
              <w:rPr>
                <w:rFonts w:asciiTheme="majorHAnsi" w:hAnsiTheme="majorHAnsi" w:cstheme="majorHAnsi"/>
                <w:sz w:val="22"/>
                <w:szCs w:val="22"/>
              </w:rPr>
              <w:t>ata collection</w:t>
            </w:r>
          </w:p>
        </w:tc>
        <w:tc>
          <w:tcPr>
            <w:tcW w:w="3402" w:type="dxa"/>
          </w:tcPr>
          <w:p w14:paraId="7E8B8E9E" w14:textId="77777777" w:rsidR="000A4275" w:rsidRPr="000E598A" w:rsidRDefault="000A4275" w:rsidP="00003FAE">
            <w:pPr>
              <w:contextualSpacing/>
              <w:rPr>
                <w:rFonts w:asciiTheme="majorHAnsi" w:hAnsiTheme="majorHAnsi" w:cstheme="majorHAnsi"/>
                <w:sz w:val="22"/>
                <w:szCs w:val="22"/>
              </w:rPr>
            </w:pPr>
          </w:p>
        </w:tc>
      </w:tr>
      <w:tr w:rsidR="000A4275" w:rsidRPr="000E598A" w14:paraId="6C56C915" w14:textId="77777777" w:rsidTr="004B5BD9">
        <w:tc>
          <w:tcPr>
            <w:tcW w:w="988" w:type="dxa"/>
          </w:tcPr>
          <w:p w14:paraId="7E62DBC6" w14:textId="0E044874"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Mar 6 Mar 8 </w:t>
            </w:r>
          </w:p>
          <w:p w14:paraId="3E20019B" w14:textId="059DB3B8"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Mar 10</w:t>
            </w:r>
          </w:p>
        </w:tc>
        <w:tc>
          <w:tcPr>
            <w:tcW w:w="5528" w:type="dxa"/>
          </w:tcPr>
          <w:p w14:paraId="69022D2A" w14:textId="745A34FE" w:rsidR="000A4275" w:rsidRPr="000E598A" w:rsidRDefault="000A4275" w:rsidP="00003FAE">
            <w:pPr>
              <w:contextualSpacing/>
              <w:rPr>
                <w:rFonts w:asciiTheme="majorHAnsi" w:hAnsiTheme="majorHAnsi" w:cstheme="majorHAnsi"/>
                <w:sz w:val="22"/>
                <w:szCs w:val="22"/>
              </w:rPr>
            </w:pPr>
            <w:proofErr w:type="spellStart"/>
            <w:r w:rsidRPr="000E598A">
              <w:rPr>
                <w:rFonts w:asciiTheme="majorHAnsi" w:hAnsiTheme="majorHAnsi" w:cstheme="majorHAnsi"/>
                <w:sz w:val="22"/>
                <w:szCs w:val="22"/>
              </w:rPr>
              <w:t>Invasives</w:t>
            </w:r>
            <w:proofErr w:type="spellEnd"/>
            <w:r w:rsidRPr="000E598A">
              <w:rPr>
                <w:rFonts w:asciiTheme="majorHAnsi" w:hAnsiTheme="majorHAnsi" w:cstheme="majorHAnsi"/>
                <w:sz w:val="22"/>
                <w:szCs w:val="22"/>
              </w:rPr>
              <w:t xml:space="preserve"> and Agricultural pests</w:t>
            </w:r>
          </w:p>
          <w:p w14:paraId="138B8C69" w14:textId="30683DDE"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7 – </w:t>
            </w:r>
            <w:r w:rsidR="00840685">
              <w:rPr>
                <w:rFonts w:asciiTheme="majorHAnsi" w:hAnsiTheme="majorHAnsi" w:cstheme="majorHAnsi"/>
                <w:sz w:val="22"/>
                <w:szCs w:val="22"/>
              </w:rPr>
              <w:t xml:space="preserve">Tree insects: </w:t>
            </w:r>
            <w:proofErr w:type="spellStart"/>
            <w:r w:rsidRPr="000E598A">
              <w:rPr>
                <w:rFonts w:asciiTheme="majorHAnsi" w:hAnsiTheme="majorHAnsi" w:cstheme="majorHAnsi"/>
                <w:sz w:val="22"/>
                <w:szCs w:val="22"/>
              </w:rPr>
              <w:t>Padovani</w:t>
            </w:r>
            <w:proofErr w:type="spellEnd"/>
            <w:r w:rsidRPr="000E598A">
              <w:rPr>
                <w:rFonts w:asciiTheme="majorHAnsi" w:hAnsiTheme="majorHAnsi" w:cstheme="majorHAnsi"/>
                <w:sz w:val="22"/>
                <w:szCs w:val="22"/>
              </w:rPr>
              <w:t xml:space="preserve"> et al 2020</w:t>
            </w:r>
          </w:p>
          <w:p w14:paraId="7A765FCA" w14:textId="283E0FC1"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Tree insects project – </w:t>
            </w:r>
            <w:r w:rsidR="004B5BD9">
              <w:rPr>
                <w:rFonts w:asciiTheme="majorHAnsi" w:hAnsiTheme="majorHAnsi" w:cstheme="majorHAnsi"/>
                <w:sz w:val="22"/>
                <w:szCs w:val="22"/>
              </w:rPr>
              <w:t xml:space="preserve">Research </w:t>
            </w:r>
            <w:r w:rsidR="00EF385A">
              <w:rPr>
                <w:rFonts w:asciiTheme="majorHAnsi" w:hAnsiTheme="majorHAnsi" w:cstheme="majorHAnsi"/>
                <w:sz w:val="22"/>
                <w:szCs w:val="22"/>
              </w:rPr>
              <w:t>Q</w:t>
            </w:r>
            <w:r w:rsidR="00387D82">
              <w:rPr>
                <w:rFonts w:asciiTheme="majorHAnsi" w:hAnsiTheme="majorHAnsi" w:cstheme="majorHAnsi"/>
                <w:sz w:val="22"/>
                <w:szCs w:val="22"/>
              </w:rPr>
              <w:t>uestion generation</w:t>
            </w:r>
            <w:r w:rsidRPr="000E598A">
              <w:rPr>
                <w:rFonts w:asciiTheme="majorHAnsi" w:hAnsiTheme="majorHAnsi" w:cstheme="majorHAnsi"/>
                <w:sz w:val="22"/>
                <w:szCs w:val="22"/>
              </w:rPr>
              <w:t xml:space="preserve"> </w:t>
            </w:r>
          </w:p>
        </w:tc>
        <w:tc>
          <w:tcPr>
            <w:tcW w:w="3402" w:type="dxa"/>
          </w:tcPr>
          <w:p w14:paraId="40C93C5B" w14:textId="77777777" w:rsidR="000A4275" w:rsidRDefault="000A4275" w:rsidP="00003FAE">
            <w:pPr>
              <w:contextualSpacing/>
              <w:rPr>
                <w:rFonts w:asciiTheme="majorHAnsi" w:hAnsiTheme="majorHAnsi" w:cstheme="majorHAnsi"/>
                <w:sz w:val="22"/>
                <w:szCs w:val="22"/>
              </w:rPr>
            </w:pPr>
          </w:p>
          <w:p w14:paraId="6FFCE449" w14:textId="77777777" w:rsidR="004B5BD9" w:rsidRDefault="004B5BD9" w:rsidP="00003FAE">
            <w:pPr>
              <w:contextualSpacing/>
              <w:rPr>
                <w:rFonts w:asciiTheme="majorHAnsi" w:hAnsiTheme="majorHAnsi" w:cstheme="majorHAnsi"/>
                <w:sz w:val="22"/>
                <w:szCs w:val="22"/>
              </w:rPr>
            </w:pPr>
          </w:p>
          <w:p w14:paraId="52F06B72" w14:textId="50DC9401" w:rsidR="004B5BD9" w:rsidRPr="000E598A" w:rsidRDefault="004B5BD9" w:rsidP="00003FAE">
            <w:pPr>
              <w:contextualSpacing/>
              <w:rPr>
                <w:rFonts w:asciiTheme="majorHAnsi" w:hAnsiTheme="majorHAnsi" w:cstheme="majorHAnsi"/>
                <w:sz w:val="22"/>
                <w:szCs w:val="22"/>
              </w:rPr>
            </w:pPr>
            <w:r>
              <w:rPr>
                <w:rFonts w:asciiTheme="majorHAnsi" w:hAnsiTheme="majorHAnsi" w:cstheme="majorHAnsi"/>
                <w:sz w:val="22"/>
                <w:szCs w:val="22"/>
              </w:rPr>
              <w:t xml:space="preserve">Tree </w:t>
            </w:r>
            <w:proofErr w:type="gramStart"/>
            <w:r>
              <w:rPr>
                <w:rFonts w:asciiTheme="majorHAnsi" w:hAnsiTheme="majorHAnsi" w:cstheme="majorHAnsi"/>
                <w:sz w:val="22"/>
                <w:szCs w:val="22"/>
              </w:rPr>
              <w:t>insects</w:t>
            </w:r>
            <w:proofErr w:type="gramEnd"/>
            <w:r>
              <w:rPr>
                <w:rFonts w:asciiTheme="majorHAnsi" w:hAnsiTheme="majorHAnsi" w:cstheme="majorHAnsi"/>
                <w:sz w:val="22"/>
                <w:szCs w:val="22"/>
              </w:rPr>
              <w:t xml:space="preserve"> data file due 9pm</w:t>
            </w:r>
          </w:p>
        </w:tc>
      </w:tr>
      <w:tr w:rsidR="000A4275" w:rsidRPr="000E598A" w14:paraId="15B2E92E" w14:textId="77777777" w:rsidTr="004B5BD9">
        <w:tc>
          <w:tcPr>
            <w:tcW w:w="988" w:type="dxa"/>
          </w:tcPr>
          <w:p w14:paraId="695670E4" w14:textId="7FE83C22"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Mar 13 Mar 15 </w:t>
            </w:r>
          </w:p>
          <w:p w14:paraId="586D0E35" w14:textId="040351E9"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Mar 17</w:t>
            </w:r>
          </w:p>
        </w:tc>
        <w:tc>
          <w:tcPr>
            <w:tcW w:w="5528" w:type="dxa"/>
          </w:tcPr>
          <w:p w14:paraId="02A304A0" w14:textId="4EB93C4B" w:rsidR="000A4275" w:rsidRPr="000E598A" w:rsidRDefault="000A4275" w:rsidP="00003FAE">
            <w:pPr>
              <w:contextualSpacing/>
              <w:rPr>
                <w:rFonts w:asciiTheme="majorHAnsi" w:hAnsiTheme="majorHAnsi" w:cstheme="majorHAnsi"/>
                <w:sz w:val="22"/>
                <w:szCs w:val="22"/>
              </w:rPr>
            </w:pPr>
            <w:proofErr w:type="spellStart"/>
            <w:r w:rsidRPr="000E598A">
              <w:rPr>
                <w:rFonts w:asciiTheme="majorHAnsi" w:hAnsiTheme="majorHAnsi" w:cstheme="majorHAnsi"/>
                <w:sz w:val="22"/>
                <w:szCs w:val="22"/>
              </w:rPr>
              <w:t>Invasives</w:t>
            </w:r>
            <w:proofErr w:type="spellEnd"/>
            <w:r w:rsidRPr="000E598A">
              <w:rPr>
                <w:rFonts w:asciiTheme="majorHAnsi" w:hAnsiTheme="majorHAnsi" w:cstheme="majorHAnsi"/>
                <w:sz w:val="22"/>
                <w:szCs w:val="22"/>
              </w:rPr>
              <w:t xml:space="preserve"> and Agricultural pests</w:t>
            </w:r>
          </w:p>
          <w:p w14:paraId="42F510D1" w14:textId="3253326D"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8 – </w:t>
            </w:r>
            <w:r w:rsidR="00840685">
              <w:rPr>
                <w:rFonts w:asciiTheme="majorHAnsi" w:hAnsiTheme="majorHAnsi" w:cstheme="majorHAnsi"/>
                <w:sz w:val="22"/>
                <w:szCs w:val="22"/>
              </w:rPr>
              <w:t xml:space="preserve">Tree insects: </w:t>
            </w:r>
            <w:r w:rsidRPr="000E598A">
              <w:rPr>
                <w:rFonts w:asciiTheme="majorHAnsi" w:hAnsiTheme="majorHAnsi" w:cstheme="majorHAnsi"/>
                <w:sz w:val="22"/>
                <w:szCs w:val="22"/>
              </w:rPr>
              <w:t>Mata et al 2021</w:t>
            </w:r>
          </w:p>
          <w:p w14:paraId="6D064CBF" w14:textId="043E06F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Tree insects project – </w:t>
            </w:r>
            <w:r w:rsidR="00D42B0F">
              <w:rPr>
                <w:rFonts w:asciiTheme="majorHAnsi" w:hAnsiTheme="majorHAnsi" w:cstheme="majorHAnsi"/>
                <w:sz w:val="22"/>
                <w:szCs w:val="22"/>
              </w:rPr>
              <w:t>A</w:t>
            </w:r>
            <w:r w:rsidRPr="000E598A">
              <w:rPr>
                <w:rFonts w:asciiTheme="majorHAnsi" w:hAnsiTheme="majorHAnsi" w:cstheme="majorHAnsi"/>
                <w:sz w:val="22"/>
                <w:szCs w:val="22"/>
              </w:rPr>
              <w:t xml:space="preserve">nalysis and results </w:t>
            </w:r>
          </w:p>
        </w:tc>
        <w:tc>
          <w:tcPr>
            <w:tcW w:w="3402" w:type="dxa"/>
          </w:tcPr>
          <w:p w14:paraId="61877635" w14:textId="77777777" w:rsidR="000A4275" w:rsidRDefault="000A4275" w:rsidP="00003FAE">
            <w:pPr>
              <w:contextualSpacing/>
              <w:rPr>
                <w:rFonts w:asciiTheme="majorHAnsi" w:hAnsiTheme="majorHAnsi" w:cstheme="majorHAnsi"/>
                <w:sz w:val="22"/>
                <w:szCs w:val="22"/>
              </w:rPr>
            </w:pPr>
          </w:p>
          <w:p w14:paraId="29DA7121" w14:textId="77777777" w:rsidR="00C251BF" w:rsidRDefault="00C251BF" w:rsidP="00003FAE">
            <w:pPr>
              <w:contextualSpacing/>
              <w:rPr>
                <w:rFonts w:asciiTheme="majorHAnsi" w:hAnsiTheme="majorHAnsi" w:cstheme="majorHAnsi"/>
                <w:sz w:val="22"/>
                <w:szCs w:val="22"/>
              </w:rPr>
            </w:pPr>
          </w:p>
          <w:p w14:paraId="1A1AEAEB" w14:textId="41354635" w:rsidR="00C251BF" w:rsidRPr="000E598A" w:rsidRDefault="00C251BF" w:rsidP="00003FAE">
            <w:pPr>
              <w:contextualSpacing/>
              <w:rPr>
                <w:rFonts w:asciiTheme="majorHAnsi" w:hAnsiTheme="majorHAnsi" w:cstheme="majorHAnsi"/>
                <w:sz w:val="22"/>
                <w:szCs w:val="22"/>
              </w:rPr>
            </w:pPr>
          </w:p>
        </w:tc>
      </w:tr>
      <w:tr w:rsidR="000A4275" w:rsidRPr="000E598A" w14:paraId="1480B1F2" w14:textId="77777777" w:rsidTr="004B5BD9">
        <w:tc>
          <w:tcPr>
            <w:tcW w:w="988" w:type="dxa"/>
          </w:tcPr>
          <w:p w14:paraId="10C1B7D9" w14:textId="6D7C90E9"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Mar 20 Mar 22 </w:t>
            </w:r>
          </w:p>
          <w:p w14:paraId="0BA838D8" w14:textId="13E70E04"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Mar 24</w:t>
            </w:r>
          </w:p>
        </w:tc>
        <w:tc>
          <w:tcPr>
            <w:tcW w:w="5528" w:type="dxa"/>
          </w:tcPr>
          <w:p w14:paraId="78E2AB7D" w14:textId="4FEB6F83" w:rsidR="00EF385A" w:rsidRDefault="00EF385A"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Tree insects project – </w:t>
            </w:r>
            <w:r w:rsidR="00D42B0F">
              <w:rPr>
                <w:rFonts w:asciiTheme="majorHAnsi" w:hAnsiTheme="majorHAnsi" w:cstheme="majorHAnsi"/>
                <w:sz w:val="22"/>
                <w:szCs w:val="22"/>
              </w:rPr>
              <w:t>A</w:t>
            </w:r>
            <w:r w:rsidRPr="000E598A">
              <w:rPr>
                <w:rFonts w:asciiTheme="majorHAnsi" w:hAnsiTheme="majorHAnsi" w:cstheme="majorHAnsi"/>
                <w:sz w:val="22"/>
                <w:szCs w:val="22"/>
              </w:rPr>
              <w:t>nalysis and results</w:t>
            </w:r>
          </w:p>
          <w:p w14:paraId="70140C75" w14:textId="27E0DF49"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9 – </w:t>
            </w:r>
            <w:r w:rsidR="00840685">
              <w:rPr>
                <w:rFonts w:asciiTheme="majorHAnsi" w:hAnsiTheme="majorHAnsi" w:cstheme="majorHAnsi"/>
                <w:sz w:val="22"/>
                <w:szCs w:val="22"/>
              </w:rPr>
              <w:t xml:space="preserve">Tree insects: </w:t>
            </w:r>
            <w:proofErr w:type="spellStart"/>
            <w:r w:rsidRPr="000E598A">
              <w:rPr>
                <w:rFonts w:asciiTheme="majorHAnsi" w:hAnsiTheme="majorHAnsi" w:cstheme="majorHAnsi"/>
                <w:sz w:val="22"/>
                <w:szCs w:val="22"/>
              </w:rPr>
              <w:t>Kjellerberg</w:t>
            </w:r>
            <w:proofErr w:type="spellEnd"/>
            <w:r w:rsidRPr="000E598A">
              <w:rPr>
                <w:rFonts w:asciiTheme="majorHAnsi" w:hAnsiTheme="majorHAnsi" w:cstheme="majorHAnsi"/>
                <w:sz w:val="22"/>
                <w:szCs w:val="22"/>
              </w:rPr>
              <w:t xml:space="preserve"> Jensen et al 2022</w:t>
            </w:r>
          </w:p>
          <w:p w14:paraId="4CF509E7" w14:textId="7B0DBB65"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Tree insects project – </w:t>
            </w:r>
            <w:r w:rsidR="004B5BD9">
              <w:rPr>
                <w:rFonts w:asciiTheme="majorHAnsi" w:hAnsiTheme="majorHAnsi" w:cstheme="majorHAnsi"/>
                <w:sz w:val="22"/>
                <w:szCs w:val="22"/>
              </w:rPr>
              <w:t>Intro, Methods</w:t>
            </w:r>
            <w:r w:rsidRPr="000E598A">
              <w:rPr>
                <w:rFonts w:asciiTheme="majorHAnsi" w:hAnsiTheme="majorHAnsi" w:cstheme="majorHAnsi"/>
                <w:sz w:val="22"/>
                <w:szCs w:val="22"/>
              </w:rPr>
              <w:t xml:space="preserve"> &amp; </w:t>
            </w:r>
            <w:r w:rsidR="004B5BD9">
              <w:rPr>
                <w:rFonts w:asciiTheme="majorHAnsi" w:hAnsiTheme="majorHAnsi" w:cstheme="majorHAnsi"/>
                <w:sz w:val="22"/>
                <w:szCs w:val="22"/>
              </w:rPr>
              <w:t>D</w:t>
            </w:r>
            <w:r w:rsidRPr="000E598A">
              <w:rPr>
                <w:rFonts w:asciiTheme="majorHAnsi" w:hAnsiTheme="majorHAnsi" w:cstheme="majorHAnsi"/>
                <w:sz w:val="22"/>
                <w:szCs w:val="22"/>
              </w:rPr>
              <w:t>iscussion</w:t>
            </w:r>
          </w:p>
        </w:tc>
        <w:tc>
          <w:tcPr>
            <w:tcW w:w="3402" w:type="dxa"/>
          </w:tcPr>
          <w:p w14:paraId="0C98E6F4" w14:textId="326ABBC9" w:rsidR="000A4275" w:rsidRDefault="004B5BD9" w:rsidP="00003FAE">
            <w:pPr>
              <w:contextualSpacing/>
              <w:rPr>
                <w:rFonts w:asciiTheme="majorHAnsi" w:hAnsiTheme="majorHAnsi" w:cstheme="majorHAnsi"/>
                <w:sz w:val="22"/>
                <w:szCs w:val="22"/>
              </w:rPr>
            </w:pPr>
            <w:r>
              <w:rPr>
                <w:rFonts w:asciiTheme="majorHAnsi" w:hAnsiTheme="majorHAnsi" w:cstheme="majorHAnsi"/>
                <w:sz w:val="22"/>
                <w:szCs w:val="22"/>
              </w:rPr>
              <w:t>Michelle &amp; Markus</w:t>
            </w:r>
            <w:r w:rsidR="004832AE">
              <w:rPr>
                <w:rFonts w:asciiTheme="majorHAnsi" w:hAnsiTheme="majorHAnsi" w:cstheme="majorHAnsi"/>
                <w:sz w:val="22"/>
                <w:szCs w:val="22"/>
              </w:rPr>
              <w:t xml:space="preserve"> check in</w:t>
            </w:r>
          </w:p>
          <w:p w14:paraId="2BDE1B17" w14:textId="77777777" w:rsidR="00C251BF" w:rsidRDefault="00C251BF" w:rsidP="00003FAE">
            <w:pPr>
              <w:contextualSpacing/>
              <w:rPr>
                <w:rFonts w:asciiTheme="majorHAnsi" w:hAnsiTheme="majorHAnsi" w:cstheme="majorHAnsi"/>
                <w:sz w:val="22"/>
                <w:szCs w:val="22"/>
              </w:rPr>
            </w:pPr>
          </w:p>
          <w:p w14:paraId="12DBC77D" w14:textId="13F97C77" w:rsidR="00C251BF" w:rsidRPr="000E598A" w:rsidRDefault="004B5BD9" w:rsidP="00003FAE">
            <w:pPr>
              <w:contextualSpacing/>
              <w:rPr>
                <w:rFonts w:asciiTheme="majorHAnsi" w:hAnsiTheme="majorHAnsi" w:cstheme="majorHAnsi"/>
                <w:sz w:val="22"/>
                <w:szCs w:val="22"/>
              </w:rPr>
            </w:pPr>
            <w:r>
              <w:rPr>
                <w:rFonts w:asciiTheme="majorHAnsi" w:hAnsiTheme="majorHAnsi" w:cstheme="majorHAnsi"/>
                <w:sz w:val="22"/>
                <w:szCs w:val="22"/>
              </w:rPr>
              <w:t>Michelle &amp; Markus check in</w:t>
            </w:r>
          </w:p>
        </w:tc>
      </w:tr>
      <w:tr w:rsidR="000A4275" w:rsidRPr="000E598A" w14:paraId="2051E2D3" w14:textId="77777777" w:rsidTr="004B5BD9">
        <w:tc>
          <w:tcPr>
            <w:tcW w:w="988" w:type="dxa"/>
          </w:tcPr>
          <w:p w14:paraId="691A6C10" w14:textId="227C1DE1"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Mar 27 Mar 29 </w:t>
            </w:r>
          </w:p>
          <w:p w14:paraId="283758D9" w14:textId="39178685"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Mar 31</w:t>
            </w:r>
          </w:p>
        </w:tc>
        <w:tc>
          <w:tcPr>
            <w:tcW w:w="5528" w:type="dxa"/>
          </w:tcPr>
          <w:p w14:paraId="719CCFE8" w14:textId="77777777" w:rsidR="00EF385A" w:rsidRPr="000E598A" w:rsidRDefault="00EF385A" w:rsidP="00EF385A">
            <w:pPr>
              <w:contextualSpacing/>
              <w:rPr>
                <w:rFonts w:asciiTheme="majorHAnsi" w:hAnsiTheme="majorHAnsi" w:cstheme="majorHAnsi"/>
                <w:sz w:val="22"/>
                <w:szCs w:val="22"/>
              </w:rPr>
            </w:pPr>
            <w:r w:rsidRPr="000E598A">
              <w:rPr>
                <w:rFonts w:asciiTheme="majorHAnsi" w:hAnsiTheme="majorHAnsi" w:cstheme="majorHAnsi"/>
                <w:sz w:val="22"/>
                <w:szCs w:val="22"/>
              </w:rPr>
              <w:t>Insects and plastic pollution</w:t>
            </w:r>
          </w:p>
          <w:p w14:paraId="3CD74D40" w14:textId="415DFE47"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Reading 10 – </w:t>
            </w:r>
            <w:r w:rsidR="0085752C">
              <w:rPr>
                <w:rFonts w:asciiTheme="majorHAnsi" w:hAnsiTheme="majorHAnsi" w:cstheme="majorHAnsi"/>
                <w:sz w:val="22"/>
                <w:szCs w:val="22"/>
              </w:rPr>
              <w:t xml:space="preserve">Tree Insects: </w:t>
            </w:r>
            <w:r w:rsidRPr="000E598A">
              <w:rPr>
                <w:rFonts w:asciiTheme="majorHAnsi" w:hAnsiTheme="majorHAnsi" w:cstheme="majorHAnsi"/>
                <w:sz w:val="22"/>
                <w:szCs w:val="22"/>
              </w:rPr>
              <w:t>Warren et al 2021</w:t>
            </w:r>
          </w:p>
          <w:p w14:paraId="4A69FF8A" w14:textId="00F7E0D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Tree insects project – </w:t>
            </w:r>
            <w:r w:rsidR="004B5BD9">
              <w:rPr>
                <w:rFonts w:asciiTheme="majorHAnsi" w:hAnsiTheme="majorHAnsi" w:cstheme="majorHAnsi"/>
                <w:sz w:val="22"/>
                <w:szCs w:val="22"/>
              </w:rPr>
              <w:t>report &amp; presentation prep</w:t>
            </w:r>
          </w:p>
        </w:tc>
        <w:tc>
          <w:tcPr>
            <w:tcW w:w="3402" w:type="dxa"/>
          </w:tcPr>
          <w:p w14:paraId="17D4CAD9" w14:textId="77777777" w:rsidR="00C251BF" w:rsidRDefault="00C251BF" w:rsidP="00003FAE">
            <w:pPr>
              <w:contextualSpacing/>
              <w:rPr>
                <w:rFonts w:asciiTheme="majorHAnsi" w:hAnsiTheme="majorHAnsi" w:cstheme="majorHAnsi"/>
                <w:sz w:val="22"/>
                <w:szCs w:val="22"/>
              </w:rPr>
            </w:pPr>
          </w:p>
          <w:p w14:paraId="06438BCA" w14:textId="77777777" w:rsidR="00C251BF" w:rsidRDefault="00C251BF" w:rsidP="00003FAE">
            <w:pPr>
              <w:contextualSpacing/>
              <w:rPr>
                <w:rFonts w:asciiTheme="majorHAnsi" w:hAnsiTheme="majorHAnsi" w:cstheme="majorHAnsi"/>
                <w:sz w:val="22"/>
                <w:szCs w:val="22"/>
              </w:rPr>
            </w:pPr>
          </w:p>
          <w:p w14:paraId="6202CBD0" w14:textId="621CB797" w:rsidR="004B5BD9" w:rsidRPr="000E598A" w:rsidRDefault="004B5BD9" w:rsidP="00003FAE">
            <w:pPr>
              <w:contextualSpacing/>
              <w:rPr>
                <w:rFonts w:asciiTheme="majorHAnsi" w:hAnsiTheme="majorHAnsi" w:cstheme="majorHAnsi"/>
                <w:sz w:val="22"/>
                <w:szCs w:val="22"/>
              </w:rPr>
            </w:pPr>
            <w:r>
              <w:rPr>
                <w:rFonts w:asciiTheme="majorHAnsi" w:hAnsiTheme="majorHAnsi" w:cstheme="majorHAnsi"/>
                <w:sz w:val="22"/>
                <w:szCs w:val="22"/>
              </w:rPr>
              <w:t>Tree insects: Final version due</w:t>
            </w:r>
            <w:r>
              <w:rPr>
                <w:rFonts w:asciiTheme="majorHAnsi" w:hAnsiTheme="majorHAnsi" w:cstheme="majorHAnsi"/>
                <w:sz w:val="22"/>
                <w:szCs w:val="22"/>
              </w:rPr>
              <w:t xml:space="preserve"> 9pm</w:t>
            </w:r>
          </w:p>
        </w:tc>
      </w:tr>
      <w:tr w:rsidR="000A4275" w:rsidRPr="000E598A" w14:paraId="2C23A293" w14:textId="77777777" w:rsidTr="004B5BD9">
        <w:tc>
          <w:tcPr>
            <w:tcW w:w="988" w:type="dxa"/>
          </w:tcPr>
          <w:p w14:paraId="5255DB5E" w14:textId="56906838"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Apr 3 </w:t>
            </w:r>
          </w:p>
          <w:p w14:paraId="6339A2CD" w14:textId="63088554"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 xml:space="preserve">Apr 5 </w:t>
            </w:r>
          </w:p>
          <w:p w14:paraId="00778096" w14:textId="3FE9F5F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Apr 7</w:t>
            </w:r>
          </w:p>
        </w:tc>
        <w:tc>
          <w:tcPr>
            <w:tcW w:w="5528" w:type="dxa"/>
          </w:tcPr>
          <w:p w14:paraId="72E1C606" w14:textId="3E807485"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Group Presentations &amp; Course/TA evaluations</w:t>
            </w:r>
          </w:p>
          <w:p w14:paraId="5A76D3EE" w14:textId="48360BB0"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Group Presentations</w:t>
            </w:r>
          </w:p>
          <w:p w14:paraId="4922BBF0" w14:textId="15E45932"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Group Presentations</w:t>
            </w:r>
          </w:p>
        </w:tc>
        <w:tc>
          <w:tcPr>
            <w:tcW w:w="3402" w:type="dxa"/>
          </w:tcPr>
          <w:p w14:paraId="4E33968E" w14:textId="522DA031" w:rsidR="000A4275" w:rsidRPr="000E598A" w:rsidRDefault="000A4275" w:rsidP="00003FAE">
            <w:pPr>
              <w:contextualSpacing/>
              <w:rPr>
                <w:rFonts w:asciiTheme="majorHAnsi" w:hAnsiTheme="majorHAnsi" w:cstheme="majorHAnsi"/>
                <w:sz w:val="22"/>
                <w:szCs w:val="22"/>
              </w:rPr>
            </w:pPr>
          </w:p>
        </w:tc>
      </w:tr>
      <w:tr w:rsidR="000A4275" w:rsidRPr="000E598A" w14:paraId="3F716A9F" w14:textId="77777777" w:rsidTr="004B5BD9">
        <w:tc>
          <w:tcPr>
            <w:tcW w:w="988" w:type="dxa"/>
          </w:tcPr>
          <w:p w14:paraId="41BDA78B" w14:textId="486DE888"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Apr 10 Apr 12</w:t>
            </w:r>
          </w:p>
          <w:p w14:paraId="6E20A4D6" w14:textId="4964A03D"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Apr 21</w:t>
            </w:r>
          </w:p>
        </w:tc>
        <w:tc>
          <w:tcPr>
            <w:tcW w:w="5528" w:type="dxa"/>
          </w:tcPr>
          <w:p w14:paraId="61680C58" w14:textId="1F4701AA"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Group Presentations</w:t>
            </w:r>
          </w:p>
          <w:p w14:paraId="6FAE7A30" w14:textId="5E52581F"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Group Presentations</w:t>
            </w:r>
          </w:p>
          <w:p w14:paraId="14C8A953" w14:textId="5505140A" w:rsidR="000A4275" w:rsidRPr="000E598A" w:rsidRDefault="000A4275" w:rsidP="00003FAE">
            <w:pPr>
              <w:contextualSpacing/>
              <w:rPr>
                <w:rFonts w:asciiTheme="majorHAnsi" w:hAnsiTheme="majorHAnsi" w:cstheme="majorHAnsi"/>
                <w:sz w:val="22"/>
                <w:szCs w:val="22"/>
              </w:rPr>
            </w:pPr>
            <w:r w:rsidRPr="000E598A">
              <w:rPr>
                <w:rFonts w:asciiTheme="majorHAnsi" w:hAnsiTheme="majorHAnsi" w:cstheme="majorHAnsi"/>
                <w:sz w:val="22"/>
                <w:szCs w:val="22"/>
              </w:rPr>
              <w:t>Final take-home assignment due Friday Apr 21</w:t>
            </w:r>
          </w:p>
        </w:tc>
        <w:tc>
          <w:tcPr>
            <w:tcW w:w="3402" w:type="dxa"/>
          </w:tcPr>
          <w:p w14:paraId="3B90DCBF" w14:textId="647F1FC7" w:rsidR="000A4275" w:rsidRPr="000E598A" w:rsidRDefault="000A4275" w:rsidP="00003FAE">
            <w:pPr>
              <w:contextualSpacing/>
              <w:rPr>
                <w:rFonts w:asciiTheme="majorHAnsi" w:hAnsiTheme="majorHAnsi" w:cstheme="majorHAnsi"/>
                <w:sz w:val="22"/>
                <w:szCs w:val="22"/>
              </w:rPr>
            </w:pPr>
          </w:p>
        </w:tc>
      </w:tr>
    </w:tbl>
    <w:p w14:paraId="7D142A6D" w14:textId="77777777" w:rsidR="00C00516" w:rsidRPr="0067214C" w:rsidRDefault="00C00516" w:rsidP="00003FAE">
      <w:pPr>
        <w:spacing w:line="240" w:lineRule="auto"/>
        <w:contextualSpacing/>
        <w:rPr>
          <w:sz w:val="22"/>
          <w:szCs w:val="22"/>
        </w:rPr>
      </w:pPr>
    </w:p>
    <w:p w14:paraId="3EBE1468" w14:textId="77777777" w:rsidR="0067214C" w:rsidRDefault="0067214C" w:rsidP="00003FAE">
      <w:pPr>
        <w:spacing w:line="240" w:lineRule="auto"/>
        <w:contextualSpacing/>
        <w:rPr>
          <w:sz w:val="22"/>
          <w:szCs w:val="22"/>
        </w:rPr>
      </w:pPr>
      <w:r>
        <w:rPr>
          <w:sz w:val="22"/>
          <w:szCs w:val="22"/>
        </w:rPr>
        <w:br w:type="page"/>
      </w:r>
    </w:p>
    <w:p w14:paraId="1D21BB7D" w14:textId="77777777" w:rsidR="00C00516" w:rsidRPr="00400900" w:rsidRDefault="0067214C" w:rsidP="00003FAE">
      <w:pPr>
        <w:spacing w:line="240" w:lineRule="auto"/>
        <w:contextualSpacing/>
        <w:rPr>
          <w:b/>
          <w:sz w:val="22"/>
          <w:szCs w:val="22"/>
        </w:rPr>
      </w:pPr>
      <w:r w:rsidRPr="00400900">
        <w:rPr>
          <w:b/>
          <w:sz w:val="22"/>
          <w:szCs w:val="22"/>
        </w:rPr>
        <w:lastRenderedPageBreak/>
        <w:t>Assessment Details</w:t>
      </w:r>
    </w:p>
    <w:p w14:paraId="1490B78F" w14:textId="77777777" w:rsidR="0067214C" w:rsidRDefault="0067214C" w:rsidP="00003FAE">
      <w:pPr>
        <w:spacing w:line="240" w:lineRule="auto"/>
        <w:contextualSpacing/>
        <w:rPr>
          <w:sz w:val="22"/>
          <w:szCs w:val="22"/>
        </w:rPr>
      </w:pPr>
    </w:p>
    <w:p w14:paraId="2FD2EA9B" w14:textId="346B3418" w:rsidR="0039687E" w:rsidRDefault="0039687E" w:rsidP="00003FAE">
      <w:pPr>
        <w:spacing w:line="240" w:lineRule="auto"/>
        <w:contextualSpacing/>
        <w:rPr>
          <w:color w:val="0432FF"/>
          <w:sz w:val="22"/>
          <w:szCs w:val="22"/>
        </w:rPr>
      </w:pPr>
      <w:r w:rsidRPr="0039687E">
        <w:rPr>
          <w:color w:val="0432FF"/>
          <w:sz w:val="22"/>
          <w:szCs w:val="22"/>
        </w:rPr>
        <w:t>Paper Reading</w:t>
      </w:r>
      <w:r>
        <w:rPr>
          <w:color w:val="0432FF"/>
          <w:sz w:val="22"/>
          <w:szCs w:val="22"/>
        </w:rPr>
        <w:t>s</w:t>
      </w:r>
      <w:r w:rsidR="00003FAE">
        <w:rPr>
          <w:color w:val="0432FF"/>
          <w:sz w:val="22"/>
          <w:szCs w:val="22"/>
        </w:rPr>
        <w:t xml:space="preserve"> (10)</w:t>
      </w:r>
    </w:p>
    <w:p w14:paraId="09BDCA60" w14:textId="32F30350" w:rsidR="0039687E" w:rsidRPr="00003FAE" w:rsidRDefault="0039687E" w:rsidP="00003FAE">
      <w:pPr>
        <w:pStyle w:val="ListParagraph"/>
        <w:numPr>
          <w:ilvl w:val="0"/>
          <w:numId w:val="3"/>
        </w:numPr>
        <w:spacing w:line="240" w:lineRule="auto"/>
        <w:rPr>
          <w:rFonts w:asciiTheme="majorHAnsi" w:hAnsiTheme="majorHAnsi" w:cstheme="majorHAnsi"/>
          <w:sz w:val="22"/>
          <w:szCs w:val="22"/>
        </w:rPr>
      </w:pPr>
      <w:r w:rsidRPr="00003FAE">
        <w:rPr>
          <w:rFonts w:asciiTheme="majorHAnsi" w:hAnsiTheme="majorHAnsi" w:cstheme="majorHAnsi"/>
          <w:sz w:val="22"/>
          <w:szCs w:val="22"/>
        </w:rPr>
        <w:t>10 readings, each worth 1 point</w:t>
      </w:r>
    </w:p>
    <w:p w14:paraId="14FBFD30" w14:textId="4B9B42DB" w:rsidR="0039687E" w:rsidRPr="00003FAE" w:rsidRDefault="0039687E" w:rsidP="00003FAE">
      <w:pPr>
        <w:pStyle w:val="ListParagraph"/>
        <w:numPr>
          <w:ilvl w:val="0"/>
          <w:numId w:val="3"/>
        </w:numPr>
        <w:spacing w:line="240" w:lineRule="auto"/>
        <w:rPr>
          <w:rFonts w:asciiTheme="majorHAnsi" w:hAnsiTheme="majorHAnsi" w:cstheme="majorHAnsi"/>
          <w:sz w:val="22"/>
          <w:szCs w:val="22"/>
        </w:rPr>
      </w:pPr>
      <w:r w:rsidRPr="00003FAE">
        <w:rPr>
          <w:rFonts w:asciiTheme="majorHAnsi" w:hAnsiTheme="majorHAnsi" w:cstheme="majorHAnsi"/>
          <w:sz w:val="22"/>
          <w:szCs w:val="22"/>
        </w:rPr>
        <w:t>Read the paper before Wednesday class. Warning some of them are LONG, so give yourself ample time;</w:t>
      </w:r>
    </w:p>
    <w:p w14:paraId="3CD1D364" w14:textId="6003F8FC" w:rsidR="0039687E" w:rsidRPr="00003FAE" w:rsidRDefault="0039687E" w:rsidP="00003FAE">
      <w:pPr>
        <w:pStyle w:val="ListParagraph"/>
        <w:numPr>
          <w:ilvl w:val="0"/>
          <w:numId w:val="3"/>
        </w:numPr>
        <w:spacing w:line="240" w:lineRule="auto"/>
        <w:rPr>
          <w:rFonts w:asciiTheme="majorHAnsi" w:hAnsiTheme="majorHAnsi" w:cstheme="majorHAnsi"/>
          <w:sz w:val="22"/>
          <w:szCs w:val="22"/>
        </w:rPr>
      </w:pPr>
      <w:r w:rsidRPr="00003FAE">
        <w:rPr>
          <w:rFonts w:asciiTheme="majorHAnsi" w:hAnsiTheme="majorHAnsi" w:cstheme="majorHAnsi"/>
          <w:sz w:val="22"/>
          <w:szCs w:val="22"/>
        </w:rPr>
        <w:t>During Wednesday class, work solo or in groups to answer questions on Canvas;</w:t>
      </w:r>
    </w:p>
    <w:p w14:paraId="107F1109" w14:textId="2D4F8DE9" w:rsidR="0039687E" w:rsidRPr="00003FAE" w:rsidRDefault="0039687E" w:rsidP="00003FAE">
      <w:pPr>
        <w:pStyle w:val="ListParagraph"/>
        <w:numPr>
          <w:ilvl w:val="0"/>
          <w:numId w:val="3"/>
        </w:numPr>
        <w:spacing w:line="240" w:lineRule="auto"/>
        <w:rPr>
          <w:rFonts w:asciiTheme="majorHAnsi" w:hAnsiTheme="majorHAnsi" w:cstheme="majorHAnsi"/>
          <w:sz w:val="22"/>
          <w:szCs w:val="22"/>
        </w:rPr>
      </w:pPr>
      <w:r w:rsidRPr="00003FAE">
        <w:rPr>
          <w:rFonts w:asciiTheme="majorHAnsi" w:hAnsiTheme="majorHAnsi" w:cstheme="majorHAnsi"/>
          <w:sz w:val="22"/>
          <w:szCs w:val="22"/>
        </w:rPr>
        <w:t>Submit your answers on Canvas by 11:30am;</w:t>
      </w:r>
    </w:p>
    <w:p w14:paraId="2E94E120" w14:textId="080D9408" w:rsidR="0039687E" w:rsidRPr="00003FAE" w:rsidRDefault="0039687E" w:rsidP="00003FAE">
      <w:pPr>
        <w:pStyle w:val="ListParagraph"/>
        <w:numPr>
          <w:ilvl w:val="0"/>
          <w:numId w:val="3"/>
        </w:numPr>
        <w:spacing w:line="240" w:lineRule="auto"/>
        <w:rPr>
          <w:rFonts w:asciiTheme="majorHAnsi" w:hAnsiTheme="majorHAnsi" w:cstheme="majorHAnsi"/>
          <w:sz w:val="22"/>
          <w:szCs w:val="22"/>
        </w:rPr>
      </w:pPr>
      <w:r w:rsidRPr="00003FAE">
        <w:rPr>
          <w:rFonts w:asciiTheme="majorHAnsi" w:hAnsiTheme="majorHAnsi" w:cstheme="majorHAnsi"/>
          <w:sz w:val="22"/>
          <w:szCs w:val="22"/>
        </w:rPr>
        <w:t>Full points awarded if you answer all of the questions. No points taken away for incorrect answers</w:t>
      </w:r>
      <w:r w:rsidR="0087573A">
        <w:rPr>
          <w:rFonts w:asciiTheme="majorHAnsi" w:hAnsiTheme="majorHAnsi" w:cstheme="majorHAnsi"/>
          <w:sz w:val="22"/>
          <w:szCs w:val="22"/>
        </w:rPr>
        <w:t>.</w:t>
      </w:r>
    </w:p>
    <w:p w14:paraId="17CCACD4" w14:textId="1A8454ED" w:rsidR="0039687E" w:rsidRPr="00003FAE" w:rsidRDefault="0039687E" w:rsidP="00003FAE">
      <w:pPr>
        <w:pStyle w:val="ListParagraph"/>
        <w:numPr>
          <w:ilvl w:val="0"/>
          <w:numId w:val="3"/>
        </w:numPr>
        <w:spacing w:line="240" w:lineRule="auto"/>
        <w:rPr>
          <w:rFonts w:asciiTheme="majorHAnsi" w:hAnsiTheme="majorHAnsi" w:cstheme="majorHAnsi"/>
          <w:sz w:val="22"/>
          <w:szCs w:val="22"/>
        </w:rPr>
      </w:pPr>
      <w:r w:rsidRPr="00003FAE">
        <w:rPr>
          <w:rFonts w:asciiTheme="majorHAnsi" w:hAnsiTheme="majorHAnsi" w:cstheme="majorHAnsi"/>
          <w:sz w:val="22"/>
          <w:szCs w:val="22"/>
        </w:rPr>
        <w:t>You can do the questions at home too if you’d like but we encourage you to come so that you can discuss any questions you have with your peers</w:t>
      </w:r>
      <w:r w:rsidR="0087573A">
        <w:rPr>
          <w:rFonts w:asciiTheme="majorHAnsi" w:hAnsiTheme="majorHAnsi" w:cstheme="majorHAnsi"/>
          <w:sz w:val="22"/>
          <w:szCs w:val="22"/>
        </w:rPr>
        <w:t xml:space="preserve"> and/or instructors;</w:t>
      </w:r>
    </w:p>
    <w:p w14:paraId="77DF8B80" w14:textId="06043E4E" w:rsidR="0039687E" w:rsidRPr="00003FAE" w:rsidRDefault="0087573A" w:rsidP="00003FAE">
      <w:pPr>
        <w:pStyle w:val="ListParagraph"/>
        <w:numPr>
          <w:ilvl w:val="0"/>
          <w:numId w:val="3"/>
        </w:numPr>
        <w:spacing w:line="240" w:lineRule="auto"/>
        <w:rPr>
          <w:rFonts w:asciiTheme="majorHAnsi" w:hAnsiTheme="majorHAnsi" w:cstheme="majorHAnsi"/>
          <w:sz w:val="22"/>
          <w:szCs w:val="22"/>
        </w:rPr>
      </w:pPr>
      <w:r>
        <w:rPr>
          <w:rFonts w:asciiTheme="majorHAnsi" w:hAnsiTheme="majorHAnsi" w:cstheme="majorHAnsi"/>
          <w:sz w:val="22"/>
          <w:szCs w:val="22"/>
        </w:rPr>
        <w:t>We</w:t>
      </w:r>
      <w:r w:rsidR="0039687E" w:rsidRPr="00003FAE">
        <w:rPr>
          <w:rFonts w:asciiTheme="majorHAnsi" w:hAnsiTheme="majorHAnsi" w:cstheme="majorHAnsi"/>
          <w:sz w:val="22"/>
          <w:szCs w:val="22"/>
        </w:rPr>
        <w:t xml:space="preserve"> will go through the answers &amp; any discussion between 11:30-11:50am. </w:t>
      </w:r>
    </w:p>
    <w:p w14:paraId="0F56F7CE" w14:textId="30E59246" w:rsidR="00003FAE" w:rsidRPr="00003FAE" w:rsidRDefault="00003FAE" w:rsidP="00003FAE">
      <w:pPr>
        <w:spacing w:line="240" w:lineRule="auto"/>
        <w:contextualSpacing/>
        <w:rPr>
          <w:color w:val="0432FF"/>
          <w:sz w:val="22"/>
          <w:szCs w:val="22"/>
        </w:rPr>
      </w:pPr>
      <w:r w:rsidRPr="00003FAE">
        <w:rPr>
          <w:color w:val="0432FF"/>
          <w:sz w:val="22"/>
          <w:szCs w:val="22"/>
        </w:rPr>
        <w:t xml:space="preserve">Midterm Exam (25) </w:t>
      </w:r>
      <w:r w:rsidR="00071EC4">
        <w:rPr>
          <w:color w:val="0432FF"/>
          <w:sz w:val="22"/>
          <w:szCs w:val="22"/>
        </w:rPr>
        <w:t>-</w:t>
      </w:r>
      <w:r w:rsidR="00D53360">
        <w:rPr>
          <w:color w:val="0432FF"/>
          <w:sz w:val="22"/>
          <w:szCs w:val="22"/>
        </w:rPr>
        <w:t xml:space="preserve"> Individual</w:t>
      </w:r>
    </w:p>
    <w:p w14:paraId="79F7B017" w14:textId="77777777" w:rsidR="00003FAE" w:rsidRPr="00003FAE" w:rsidRDefault="00003FAE" w:rsidP="00003FAE">
      <w:pPr>
        <w:pStyle w:val="ListParagraph"/>
        <w:numPr>
          <w:ilvl w:val="0"/>
          <w:numId w:val="4"/>
        </w:numPr>
        <w:spacing w:line="240" w:lineRule="auto"/>
        <w:rPr>
          <w:rFonts w:asciiTheme="majorHAnsi" w:hAnsiTheme="majorHAnsi" w:cstheme="majorHAnsi"/>
          <w:sz w:val="22"/>
          <w:szCs w:val="22"/>
        </w:rPr>
      </w:pPr>
      <w:r w:rsidRPr="00B16609">
        <w:rPr>
          <w:rFonts w:asciiTheme="majorHAnsi" w:hAnsiTheme="majorHAnsi" w:cstheme="majorHAnsi"/>
          <w:sz w:val="22"/>
          <w:szCs w:val="22"/>
          <w:u w:val="single"/>
        </w:rPr>
        <w:t>Friday Feb 17, 2023</w:t>
      </w:r>
      <w:r w:rsidRPr="00003FAE">
        <w:rPr>
          <w:rFonts w:asciiTheme="majorHAnsi" w:hAnsiTheme="majorHAnsi" w:cstheme="majorHAnsi"/>
          <w:sz w:val="22"/>
          <w:szCs w:val="22"/>
        </w:rPr>
        <w:t xml:space="preserve"> (Friday before Reading Break – please don’t plan any travel for this day)</w:t>
      </w:r>
    </w:p>
    <w:p w14:paraId="2E97E895" w14:textId="2A52A086" w:rsidR="00003FAE" w:rsidRPr="00003FAE" w:rsidRDefault="00003FAE" w:rsidP="00003FAE">
      <w:pPr>
        <w:pStyle w:val="ListParagraph"/>
        <w:numPr>
          <w:ilvl w:val="0"/>
          <w:numId w:val="4"/>
        </w:numPr>
        <w:spacing w:line="240" w:lineRule="auto"/>
        <w:rPr>
          <w:rFonts w:asciiTheme="majorHAnsi" w:hAnsiTheme="majorHAnsi" w:cstheme="majorHAnsi"/>
          <w:sz w:val="22"/>
          <w:szCs w:val="22"/>
        </w:rPr>
      </w:pPr>
      <w:r w:rsidRPr="00003FAE">
        <w:rPr>
          <w:rFonts w:asciiTheme="majorHAnsi" w:hAnsiTheme="majorHAnsi" w:cstheme="majorHAnsi"/>
          <w:sz w:val="22"/>
          <w:szCs w:val="22"/>
        </w:rPr>
        <w:t>Open book, in class, series of short-answer questions, on Canvas (probably)</w:t>
      </w:r>
    </w:p>
    <w:p w14:paraId="3249E6AF" w14:textId="344C965E" w:rsidR="00003FAE" w:rsidRPr="00BE046F" w:rsidRDefault="00003FAE" w:rsidP="00003FAE">
      <w:pPr>
        <w:spacing w:line="240" w:lineRule="auto"/>
        <w:contextualSpacing/>
        <w:rPr>
          <w:color w:val="0432FF"/>
          <w:sz w:val="22"/>
          <w:szCs w:val="22"/>
        </w:rPr>
      </w:pPr>
      <w:r w:rsidRPr="00BE046F">
        <w:rPr>
          <w:color w:val="0432FF"/>
          <w:sz w:val="22"/>
          <w:szCs w:val="22"/>
        </w:rPr>
        <w:t>Monarch Project (25)</w:t>
      </w:r>
      <w:r w:rsidR="00D53360">
        <w:rPr>
          <w:color w:val="0432FF"/>
          <w:sz w:val="22"/>
          <w:szCs w:val="22"/>
        </w:rPr>
        <w:t xml:space="preserve"> </w:t>
      </w:r>
      <w:r w:rsidR="00071EC4">
        <w:rPr>
          <w:color w:val="0432FF"/>
          <w:sz w:val="22"/>
          <w:szCs w:val="22"/>
        </w:rPr>
        <w:t>-</w:t>
      </w:r>
      <w:r w:rsidR="00D53360">
        <w:rPr>
          <w:color w:val="0432FF"/>
          <w:sz w:val="22"/>
          <w:szCs w:val="22"/>
        </w:rPr>
        <w:t xml:space="preserve"> Individual or Group</w:t>
      </w:r>
      <w:r w:rsidR="00B16609">
        <w:rPr>
          <w:color w:val="0432FF"/>
          <w:sz w:val="22"/>
          <w:szCs w:val="22"/>
        </w:rPr>
        <w:t xml:space="preserve">, </w:t>
      </w:r>
      <w:r w:rsidR="00B16609" w:rsidRPr="00B16609">
        <w:rPr>
          <w:color w:val="0432FF"/>
          <w:sz w:val="22"/>
          <w:szCs w:val="22"/>
          <w:u w:val="single"/>
        </w:rPr>
        <w:t>Due February 10, 2023</w:t>
      </w:r>
    </w:p>
    <w:p w14:paraId="23B5ABEC" w14:textId="433A4730" w:rsidR="00003FAE" w:rsidRDefault="00BE046F" w:rsidP="00BE046F">
      <w:pPr>
        <w:pStyle w:val="ListParagraph"/>
        <w:numPr>
          <w:ilvl w:val="0"/>
          <w:numId w:val="5"/>
        </w:numPr>
        <w:spacing w:line="240" w:lineRule="auto"/>
        <w:rPr>
          <w:rFonts w:asciiTheme="majorHAnsi" w:hAnsiTheme="majorHAnsi" w:cstheme="majorHAnsi"/>
          <w:sz w:val="22"/>
          <w:szCs w:val="22"/>
        </w:rPr>
      </w:pPr>
      <w:r w:rsidRPr="00BE046F">
        <w:rPr>
          <w:rFonts w:asciiTheme="majorHAnsi" w:hAnsiTheme="majorHAnsi" w:cstheme="majorHAnsi"/>
          <w:sz w:val="22"/>
          <w:szCs w:val="22"/>
        </w:rPr>
        <w:t>3-page single-spaced report arguing whether or not monarch butterflies should be classified as Endangered in Canada</w:t>
      </w:r>
      <w:r w:rsidR="00840685">
        <w:rPr>
          <w:rFonts w:asciiTheme="majorHAnsi" w:hAnsiTheme="majorHAnsi" w:cstheme="majorHAnsi"/>
          <w:sz w:val="22"/>
          <w:szCs w:val="22"/>
        </w:rPr>
        <w:t>;</w:t>
      </w:r>
    </w:p>
    <w:p w14:paraId="67D7723E" w14:textId="2DC9C2DF" w:rsidR="00BE046F" w:rsidRDefault="00BE046F" w:rsidP="00BE046F">
      <w:pPr>
        <w:pStyle w:val="ListParagraph"/>
        <w:numPr>
          <w:ilvl w:val="0"/>
          <w:numId w:val="5"/>
        </w:numPr>
        <w:spacing w:line="240" w:lineRule="auto"/>
        <w:rPr>
          <w:rFonts w:asciiTheme="majorHAnsi" w:hAnsiTheme="majorHAnsi" w:cstheme="majorHAnsi"/>
          <w:sz w:val="22"/>
          <w:szCs w:val="22"/>
        </w:rPr>
      </w:pPr>
      <w:r>
        <w:rPr>
          <w:rFonts w:asciiTheme="majorHAnsi" w:hAnsiTheme="majorHAnsi" w:cstheme="majorHAnsi"/>
          <w:sz w:val="22"/>
          <w:szCs w:val="22"/>
        </w:rPr>
        <w:t>Background information and papers/sources are provided; students can find additional sources if they wish to</w:t>
      </w:r>
      <w:r w:rsidR="00840685">
        <w:rPr>
          <w:rFonts w:asciiTheme="majorHAnsi" w:hAnsiTheme="majorHAnsi" w:cstheme="majorHAnsi"/>
          <w:sz w:val="22"/>
          <w:szCs w:val="22"/>
        </w:rPr>
        <w:t>;</w:t>
      </w:r>
    </w:p>
    <w:p w14:paraId="6F8206F2" w14:textId="04D5BE79" w:rsidR="00BE046F" w:rsidRDefault="00BE046F" w:rsidP="00BE046F">
      <w:pPr>
        <w:pStyle w:val="ListParagraph"/>
        <w:numPr>
          <w:ilvl w:val="0"/>
          <w:numId w:val="5"/>
        </w:numPr>
        <w:spacing w:line="240" w:lineRule="auto"/>
        <w:rPr>
          <w:rFonts w:asciiTheme="majorHAnsi" w:hAnsiTheme="majorHAnsi" w:cstheme="majorHAnsi"/>
          <w:sz w:val="22"/>
          <w:szCs w:val="22"/>
        </w:rPr>
      </w:pPr>
      <w:r>
        <w:rPr>
          <w:rFonts w:asciiTheme="majorHAnsi" w:hAnsiTheme="majorHAnsi" w:cstheme="majorHAnsi"/>
          <w:sz w:val="22"/>
          <w:szCs w:val="22"/>
        </w:rPr>
        <w:t xml:space="preserve">Individual or group project; </w:t>
      </w:r>
      <w:r w:rsidR="00840685">
        <w:rPr>
          <w:rFonts w:asciiTheme="majorHAnsi" w:hAnsiTheme="majorHAnsi" w:cstheme="majorHAnsi"/>
          <w:sz w:val="22"/>
          <w:szCs w:val="22"/>
        </w:rPr>
        <w:t>r</w:t>
      </w:r>
      <w:r>
        <w:rPr>
          <w:rFonts w:asciiTheme="majorHAnsi" w:hAnsiTheme="majorHAnsi" w:cstheme="majorHAnsi"/>
          <w:sz w:val="22"/>
          <w:szCs w:val="22"/>
        </w:rPr>
        <w:t>ubric to come</w:t>
      </w:r>
      <w:r w:rsidR="00840685">
        <w:rPr>
          <w:rFonts w:asciiTheme="majorHAnsi" w:hAnsiTheme="majorHAnsi" w:cstheme="majorHAnsi"/>
          <w:sz w:val="22"/>
          <w:szCs w:val="22"/>
        </w:rPr>
        <w:t>;</w:t>
      </w:r>
    </w:p>
    <w:p w14:paraId="05AD8B6E" w14:textId="798F0759" w:rsidR="00003FAE" w:rsidRPr="00BE046F" w:rsidRDefault="00BE046F" w:rsidP="00003FAE">
      <w:pPr>
        <w:pStyle w:val="ListParagraph"/>
        <w:numPr>
          <w:ilvl w:val="0"/>
          <w:numId w:val="5"/>
        </w:numPr>
        <w:spacing w:line="240" w:lineRule="auto"/>
        <w:rPr>
          <w:rFonts w:asciiTheme="majorHAnsi" w:hAnsiTheme="majorHAnsi" w:cstheme="majorHAnsi"/>
          <w:sz w:val="22"/>
          <w:szCs w:val="22"/>
        </w:rPr>
      </w:pPr>
      <w:r>
        <w:rPr>
          <w:rFonts w:asciiTheme="majorHAnsi" w:hAnsiTheme="majorHAnsi" w:cstheme="majorHAnsi"/>
          <w:sz w:val="22"/>
          <w:szCs w:val="22"/>
        </w:rPr>
        <w:t>Joint</w:t>
      </w:r>
      <w:r w:rsidR="00840685">
        <w:rPr>
          <w:rFonts w:asciiTheme="majorHAnsi" w:hAnsiTheme="majorHAnsi" w:cstheme="majorHAnsi"/>
          <w:sz w:val="22"/>
          <w:szCs w:val="22"/>
        </w:rPr>
        <w:t>-</w:t>
      </w:r>
      <w:r>
        <w:rPr>
          <w:rFonts w:asciiTheme="majorHAnsi" w:hAnsiTheme="majorHAnsi" w:cstheme="majorHAnsi"/>
          <w:sz w:val="22"/>
          <w:szCs w:val="22"/>
        </w:rPr>
        <w:t>class</w:t>
      </w:r>
      <w:r w:rsidR="00840685">
        <w:rPr>
          <w:rFonts w:asciiTheme="majorHAnsi" w:hAnsiTheme="majorHAnsi" w:cstheme="majorHAnsi"/>
          <w:sz w:val="22"/>
          <w:szCs w:val="22"/>
        </w:rPr>
        <w:t xml:space="preserve"> </w:t>
      </w:r>
      <w:r>
        <w:rPr>
          <w:rFonts w:asciiTheme="majorHAnsi" w:hAnsiTheme="majorHAnsi" w:cstheme="majorHAnsi"/>
          <w:sz w:val="22"/>
          <w:szCs w:val="22"/>
        </w:rPr>
        <w:t xml:space="preserve">report will be submitted to Environment and Climate Change Canada as part of their call for public consultation on this issue (link to ECCC </w:t>
      </w:r>
      <w:hyperlink r:id="rId8" w:history="1">
        <w:r w:rsidRPr="00BE046F">
          <w:rPr>
            <w:rStyle w:val="Hyperlink"/>
            <w:rFonts w:asciiTheme="majorHAnsi" w:hAnsiTheme="majorHAnsi" w:cstheme="majorHAnsi"/>
            <w:sz w:val="22"/>
            <w:szCs w:val="22"/>
          </w:rPr>
          <w:t>site</w:t>
        </w:r>
      </w:hyperlink>
      <w:r>
        <w:rPr>
          <w:rFonts w:asciiTheme="majorHAnsi" w:hAnsiTheme="majorHAnsi" w:cstheme="majorHAnsi"/>
          <w:sz w:val="22"/>
          <w:szCs w:val="22"/>
        </w:rPr>
        <w:t>)</w:t>
      </w:r>
    </w:p>
    <w:p w14:paraId="51AE7C94" w14:textId="7C05AEB4" w:rsidR="00003FAE" w:rsidRDefault="00BE046F" w:rsidP="00003FAE">
      <w:pPr>
        <w:spacing w:line="240" w:lineRule="auto"/>
        <w:contextualSpacing/>
        <w:rPr>
          <w:color w:val="0432FF"/>
          <w:sz w:val="22"/>
          <w:szCs w:val="22"/>
        </w:rPr>
      </w:pPr>
      <w:r w:rsidRPr="00C251BF">
        <w:rPr>
          <w:color w:val="0432FF"/>
          <w:sz w:val="22"/>
          <w:szCs w:val="22"/>
        </w:rPr>
        <w:t>Tree Insects</w:t>
      </w:r>
      <w:r w:rsidR="00003FAE" w:rsidRPr="00C251BF">
        <w:rPr>
          <w:color w:val="0432FF"/>
          <w:sz w:val="22"/>
          <w:szCs w:val="22"/>
        </w:rPr>
        <w:t xml:space="preserve"> Project (40)</w:t>
      </w:r>
      <w:r w:rsidR="0024017C">
        <w:rPr>
          <w:color w:val="0432FF"/>
          <w:sz w:val="22"/>
          <w:szCs w:val="22"/>
        </w:rPr>
        <w:t xml:space="preserve"> – Groups of 3</w:t>
      </w:r>
      <w:r w:rsidR="00D53360">
        <w:rPr>
          <w:color w:val="0432FF"/>
          <w:sz w:val="22"/>
          <w:szCs w:val="22"/>
        </w:rPr>
        <w:t xml:space="preserve"> </w:t>
      </w:r>
    </w:p>
    <w:p w14:paraId="010C30F2" w14:textId="77777777" w:rsidR="00BF4BFF" w:rsidRPr="00C251BF" w:rsidRDefault="00BF4BFF" w:rsidP="00003FAE">
      <w:pPr>
        <w:spacing w:line="240" w:lineRule="auto"/>
        <w:contextualSpacing/>
        <w:rPr>
          <w:color w:val="0432FF"/>
          <w:sz w:val="22"/>
          <w:szCs w:val="22"/>
        </w:rPr>
      </w:pPr>
    </w:p>
    <w:p w14:paraId="4493DBD2" w14:textId="25AF385E" w:rsidR="00C251BF" w:rsidRPr="00C251BF" w:rsidRDefault="00BF4BFF" w:rsidP="00003FAE">
      <w:pPr>
        <w:spacing w:line="240" w:lineRule="auto"/>
        <w:contextualSpacing/>
        <w:rPr>
          <w:rFonts w:asciiTheme="majorHAnsi" w:hAnsiTheme="majorHAnsi" w:cstheme="majorHAnsi"/>
          <w:sz w:val="22"/>
          <w:szCs w:val="22"/>
        </w:rPr>
      </w:pPr>
      <w:r>
        <w:rPr>
          <w:rFonts w:asciiTheme="majorHAnsi" w:hAnsiTheme="majorHAnsi" w:cstheme="majorHAnsi"/>
          <w:sz w:val="22"/>
          <w:szCs w:val="22"/>
        </w:rPr>
        <w:t>Using</w:t>
      </w:r>
      <w:r w:rsidR="00253F30" w:rsidRPr="00C251BF">
        <w:rPr>
          <w:rFonts w:asciiTheme="majorHAnsi" w:hAnsiTheme="majorHAnsi" w:cstheme="majorHAnsi"/>
          <w:sz w:val="22"/>
          <w:szCs w:val="22"/>
        </w:rPr>
        <w:t xml:space="preserve"> the City of Vancouver Tree Database, we will classify the trees in the database as ‘native’ or ‘non-native’. We will use published literature and existing online databases to collate all known insects associated with these different tree species (~360 species). </w:t>
      </w:r>
      <w:r w:rsidR="00C251BF" w:rsidRPr="00C251BF">
        <w:rPr>
          <w:rFonts w:asciiTheme="majorHAnsi" w:hAnsiTheme="majorHAnsi" w:cstheme="majorHAnsi"/>
          <w:sz w:val="22"/>
          <w:szCs w:val="22"/>
        </w:rPr>
        <w:t xml:space="preserve">Working in groups, students will develop research questions </w:t>
      </w:r>
      <w:r w:rsidR="00840685">
        <w:rPr>
          <w:rFonts w:asciiTheme="majorHAnsi" w:hAnsiTheme="majorHAnsi" w:cstheme="majorHAnsi"/>
          <w:sz w:val="22"/>
          <w:szCs w:val="22"/>
        </w:rPr>
        <w:t xml:space="preserve">that can be addressed using </w:t>
      </w:r>
      <w:r w:rsidR="00C251BF" w:rsidRPr="00C251BF">
        <w:rPr>
          <w:rFonts w:asciiTheme="majorHAnsi" w:hAnsiTheme="majorHAnsi" w:cstheme="majorHAnsi"/>
          <w:sz w:val="22"/>
          <w:szCs w:val="22"/>
        </w:rPr>
        <w:t xml:space="preserve">the full </w:t>
      </w:r>
      <w:r w:rsidR="00840685">
        <w:rPr>
          <w:rFonts w:asciiTheme="majorHAnsi" w:hAnsiTheme="majorHAnsi" w:cstheme="majorHAnsi"/>
          <w:sz w:val="22"/>
          <w:szCs w:val="22"/>
        </w:rPr>
        <w:t xml:space="preserve">tree-insect </w:t>
      </w:r>
      <w:r w:rsidR="00C251BF" w:rsidRPr="00C251BF">
        <w:rPr>
          <w:rFonts w:asciiTheme="majorHAnsi" w:hAnsiTheme="majorHAnsi" w:cstheme="majorHAnsi"/>
          <w:sz w:val="22"/>
          <w:szCs w:val="22"/>
        </w:rPr>
        <w:t>dataset, address these questions using R stats, generate figures in R, and write paper in ‘manuscript’ format</w:t>
      </w:r>
      <w:r>
        <w:rPr>
          <w:rFonts w:asciiTheme="majorHAnsi" w:hAnsiTheme="majorHAnsi" w:cstheme="majorHAnsi"/>
          <w:sz w:val="22"/>
          <w:szCs w:val="22"/>
        </w:rPr>
        <w:t xml:space="preserve">. </w:t>
      </w:r>
      <w:r w:rsidR="00C251BF" w:rsidRPr="00C251BF">
        <w:rPr>
          <w:rFonts w:asciiTheme="majorHAnsi" w:hAnsiTheme="majorHAnsi" w:cstheme="majorHAnsi"/>
          <w:sz w:val="22"/>
          <w:szCs w:val="22"/>
        </w:rPr>
        <w:t>Students will present their findings to the class</w:t>
      </w:r>
      <w:r>
        <w:rPr>
          <w:rFonts w:asciiTheme="majorHAnsi" w:hAnsiTheme="majorHAnsi" w:cstheme="majorHAnsi"/>
          <w:sz w:val="22"/>
          <w:szCs w:val="22"/>
        </w:rPr>
        <w:t>.</w:t>
      </w:r>
    </w:p>
    <w:p w14:paraId="337CFEA4" w14:textId="69B77DD0" w:rsidR="00BE046F" w:rsidRDefault="00C251BF" w:rsidP="00003FAE">
      <w:pPr>
        <w:spacing w:line="240" w:lineRule="auto"/>
        <w:contextualSpacing/>
        <w:rPr>
          <w:sz w:val="22"/>
          <w:szCs w:val="22"/>
        </w:rPr>
      </w:pPr>
      <w:r>
        <w:rPr>
          <w:sz w:val="22"/>
          <w:szCs w:val="22"/>
        </w:rPr>
        <w:tab/>
      </w:r>
    </w:p>
    <w:p w14:paraId="3F62773E" w14:textId="79D270DC" w:rsidR="00C251BF" w:rsidRPr="00D53360" w:rsidRDefault="0024017C" w:rsidP="00D53360">
      <w:pPr>
        <w:spacing w:line="240" w:lineRule="auto"/>
        <w:contextualSpacing/>
        <w:rPr>
          <w:rFonts w:asciiTheme="majorHAnsi" w:hAnsiTheme="majorHAnsi" w:cstheme="majorHAnsi"/>
          <w:sz w:val="22"/>
          <w:szCs w:val="22"/>
        </w:rPr>
      </w:pPr>
      <w:r w:rsidRPr="00D53360">
        <w:rPr>
          <w:rFonts w:asciiTheme="majorHAnsi" w:hAnsiTheme="majorHAnsi" w:cstheme="majorHAnsi"/>
          <w:sz w:val="22"/>
          <w:szCs w:val="22"/>
        </w:rPr>
        <w:t>5</w:t>
      </w:r>
      <w:r w:rsidR="006C7C22">
        <w:rPr>
          <w:rFonts w:asciiTheme="majorHAnsi" w:hAnsiTheme="majorHAnsi" w:cstheme="majorHAnsi"/>
          <w:sz w:val="22"/>
          <w:szCs w:val="22"/>
        </w:rPr>
        <w:t xml:space="preserve"> </w:t>
      </w:r>
      <w:r w:rsidR="00D53360" w:rsidRPr="00D53360">
        <w:rPr>
          <w:rFonts w:asciiTheme="majorHAnsi" w:hAnsiTheme="majorHAnsi" w:cstheme="majorHAnsi"/>
          <w:sz w:val="22"/>
          <w:szCs w:val="22"/>
        </w:rPr>
        <w:t>D</w:t>
      </w:r>
      <w:r w:rsidR="00C251BF" w:rsidRPr="00D53360">
        <w:rPr>
          <w:rFonts w:asciiTheme="majorHAnsi" w:hAnsiTheme="majorHAnsi" w:cstheme="majorHAnsi"/>
          <w:sz w:val="22"/>
          <w:szCs w:val="22"/>
        </w:rPr>
        <w:t xml:space="preserve">ata </w:t>
      </w:r>
      <w:proofErr w:type="gramStart"/>
      <w:r w:rsidR="00C251BF" w:rsidRPr="00D53360">
        <w:rPr>
          <w:rFonts w:asciiTheme="majorHAnsi" w:hAnsiTheme="majorHAnsi" w:cstheme="majorHAnsi"/>
          <w:sz w:val="22"/>
          <w:szCs w:val="22"/>
        </w:rPr>
        <w:t>file</w:t>
      </w:r>
      <w:proofErr w:type="gramEnd"/>
      <w:r w:rsidR="00C251BF" w:rsidRPr="00D53360">
        <w:rPr>
          <w:rFonts w:asciiTheme="majorHAnsi" w:hAnsiTheme="majorHAnsi" w:cstheme="majorHAnsi"/>
          <w:sz w:val="22"/>
          <w:szCs w:val="22"/>
        </w:rPr>
        <w:t>; trees classified as native/non-native and insects added</w:t>
      </w:r>
      <w:r w:rsidR="00D53360">
        <w:rPr>
          <w:rFonts w:asciiTheme="majorHAnsi" w:hAnsiTheme="majorHAnsi" w:cstheme="majorHAnsi"/>
          <w:sz w:val="22"/>
          <w:szCs w:val="22"/>
        </w:rPr>
        <w:t xml:space="preserve">, </w:t>
      </w:r>
      <w:r w:rsidR="00D53360" w:rsidRPr="00B16609">
        <w:rPr>
          <w:rFonts w:asciiTheme="majorHAnsi" w:hAnsiTheme="majorHAnsi" w:cstheme="majorHAnsi"/>
          <w:sz w:val="22"/>
          <w:szCs w:val="22"/>
          <w:u w:val="single"/>
        </w:rPr>
        <w:t>Due Friday March 10, 2023</w:t>
      </w:r>
    </w:p>
    <w:p w14:paraId="21A05547" w14:textId="1EF444A2" w:rsidR="004B5BD9" w:rsidRDefault="0024017C" w:rsidP="00D53360">
      <w:pPr>
        <w:spacing w:line="240" w:lineRule="auto"/>
        <w:contextualSpacing/>
        <w:rPr>
          <w:rFonts w:asciiTheme="majorHAnsi" w:hAnsiTheme="majorHAnsi" w:cstheme="majorHAnsi"/>
          <w:sz w:val="22"/>
          <w:szCs w:val="22"/>
        </w:rPr>
      </w:pPr>
      <w:r w:rsidRPr="00D53360">
        <w:rPr>
          <w:rFonts w:asciiTheme="majorHAnsi" w:hAnsiTheme="majorHAnsi" w:cstheme="majorHAnsi"/>
          <w:sz w:val="22"/>
          <w:szCs w:val="22"/>
        </w:rPr>
        <w:t>5</w:t>
      </w:r>
      <w:r w:rsidR="00C251BF" w:rsidRPr="00D53360">
        <w:rPr>
          <w:rFonts w:asciiTheme="majorHAnsi" w:hAnsiTheme="majorHAnsi" w:cstheme="majorHAnsi"/>
          <w:sz w:val="22"/>
          <w:szCs w:val="22"/>
        </w:rPr>
        <w:t xml:space="preserve"> </w:t>
      </w:r>
      <w:r w:rsidRPr="00D53360">
        <w:rPr>
          <w:rFonts w:asciiTheme="majorHAnsi" w:hAnsiTheme="majorHAnsi" w:cstheme="majorHAnsi"/>
          <w:sz w:val="22"/>
          <w:szCs w:val="22"/>
        </w:rPr>
        <w:t>Results section</w:t>
      </w:r>
      <w:r w:rsidR="00D53360">
        <w:rPr>
          <w:rFonts w:asciiTheme="majorHAnsi" w:hAnsiTheme="majorHAnsi" w:cstheme="majorHAnsi"/>
          <w:sz w:val="22"/>
          <w:szCs w:val="22"/>
        </w:rPr>
        <w:t xml:space="preserve">, </w:t>
      </w:r>
      <w:r w:rsidR="00D53360" w:rsidRPr="00B16609">
        <w:rPr>
          <w:rFonts w:asciiTheme="majorHAnsi" w:hAnsiTheme="majorHAnsi" w:cstheme="majorHAnsi"/>
          <w:sz w:val="22"/>
          <w:szCs w:val="22"/>
          <w:u w:val="single"/>
        </w:rPr>
        <w:t xml:space="preserve">Due </w:t>
      </w:r>
      <w:r w:rsidR="004B5BD9">
        <w:rPr>
          <w:rFonts w:asciiTheme="majorHAnsi" w:hAnsiTheme="majorHAnsi" w:cstheme="majorHAnsi"/>
          <w:sz w:val="22"/>
          <w:szCs w:val="22"/>
          <w:u w:val="single"/>
        </w:rPr>
        <w:t>Monday</w:t>
      </w:r>
      <w:r w:rsidR="00D53360" w:rsidRPr="00B16609">
        <w:rPr>
          <w:rFonts w:asciiTheme="majorHAnsi" w:hAnsiTheme="majorHAnsi" w:cstheme="majorHAnsi"/>
          <w:sz w:val="22"/>
          <w:szCs w:val="22"/>
          <w:u w:val="single"/>
        </w:rPr>
        <w:t xml:space="preserve"> March </w:t>
      </w:r>
      <w:r w:rsidR="004B5BD9">
        <w:rPr>
          <w:rFonts w:asciiTheme="majorHAnsi" w:hAnsiTheme="majorHAnsi" w:cstheme="majorHAnsi"/>
          <w:sz w:val="22"/>
          <w:szCs w:val="22"/>
          <w:u w:val="single"/>
        </w:rPr>
        <w:t>20</w:t>
      </w:r>
      <w:r w:rsidR="00D53360" w:rsidRPr="00B16609">
        <w:rPr>
          <w:rFonts w:asciiTheme="majorHAnsi" w:hAnsiTheme="majorHAnsi" w:cstheme="majorHAnsi"/>
          <w:sz w:val="22"/>
          <w:szCs w:val="22"/>
          <w:u w:val="single"/>
        </w:rPr>
        <w:t>, 2023</w:t>
      </w:r>
    </w:p>
    <w:p w14:paraId="4DCADCCC" w14:textId="1124D1EB" w:rsidR="0024017C" w:rsidRPr="00D53360" w:rsidRDefault="004B5BD9" w:rsidP="00D53360">
      <w:pPr>
        <w:spacing w:line="240" w:lineRule="auto"/>
        <w:contextualSpacing/>
        <w:rPr>
          <w:rFonts w:asciiTheme="majorHAnsi" w:hAnsiTheme="majorHAnsi" w:cstheme="majorHAnsi"/>
          <w:sz w:val="22"/>
          <w:szCs w:val="22"/>
        </w:rPr>
      </w:pPr>
      <w:r>
        <w:rPr>
          <w:rFonts w:asciiTheme="majorHAnsi" w:hAnsiTheme="majorHAnsi" w:cstheme="majorHAnsi"/>
          <w:sz w:val="22"/>
          <w:szCs w:val="22"/>
        </w:rPr>
        <w:t>20</w:t>
      </w:r>
      <w:r w:rsidR="0024017C" w:rsidRPr="00D53360">
        <w:rPr>
          <w:rFonts w:asciiTheme="majorHAnsi" w:hAnsiTheme="majorHAnsi" w:cstheme="majorHAnsi"/>
          <w:sz w:val="22"/>
          <w:szCs w:val="22"/>
        </w:rPr>
        <w:t xml:space="preserve"> Final version</w:t>
      </w:r>
      <w:r w:rsidR="00B16609">
        <w:rPr>
          <w:rFonts w:asciiTheme="majorHAnsi" w:hAnsiTheme="majorHAnsi" w:cstheme="majorHAnsi"/>
          <w:sz w:val="22"/>
          <w:szCs w:val="22"/>
        </w:rPr>
        <w:t xml:space="preserve">, </w:t>
      </w:r>
      <w:r w:rsidR="00B16609" w:rsidRPr="00B16609">
        <w:rPr>
          <w:rFonts w:asciiTheme="majorHAnsi" w:hAnsiTheme="majorHAnsi" w:cstheme="majorHAnsi"/>
          <w:sz w:val="22"/>
          <w:szCs w:val="22"/>
          <w:u w:val="single"/>
        </w:rPr>
        <w:t>Due Friday March 31, 2023</w:t>
      </w:r>
    </w:p>
    <w:p w14:paraId="00ECAC52" w14:textId="7C13383B" w:rsidR="0024017C" w:rsidRPr="00D53360" w:rsidRDefault="0024017C" w:rsidP="00D53360">
      <w:pPr>
        <w:spacing w:line="240" w:lineRule="auto"/>
        <w:contextualSpacing/>
        <w:rPr>
          <w:rFonts w:asciiTheme="majorHAnsi" w:hAnsiTheme="majorHAnsi" w:cstheme="majorHAnsi"/>
          <w:sz w:val="22"/>
          <w:szCs w:val="22"/>
        </w:rPr>
      </w:pPr>
      <w:r w:rsidRPr="00D53360">
        <w:rPr>
          <w:rFonts w:asciiTheme="majorHAnsi" w:hAnsiTheme="majorHAnsi" w:cstheme="majorHAnsi"/>
          <w:sz w:val="22"/>
          <w:szCs w:val="22"/>
        </w:rPr>
        <w:t xml:space="preserve">10 </w:t>
      </w:r>
      <w:r w:rsidR="00840685">
        <w:rPr>
          <w:rFonts w:asciiTheme="majorHAnsi" w:hAnsiTheme="majorHAnsi" w:cstheme="majorHAnsi"/>
          <w:sz w:val="22"/>
          <w:szCs w:val="22"/>
        </w:rPr>
        <w:t>Ten-minute p</w:t>
      </w:r>
      <w:r w:rsidRPr="00D53360">
        <w:rPr>
          <w:rFonts w:asciiTheme="majorHAnsi" w:hAnsiTheme="majorHAnsi" w:cstheme="majorHAnsi"/>
          <w:sz w:val="22"/>
          <w:szCs w:val="22"/>
        </w:rPr>
        <w:t>resentation</w:t>
      </w:r>
      <w:r w:rsidR="00B16609">
        <w:rPr>
          <w:rFonts w:asciiTheme="majorHAnsi" w:hAnsiTheme="majorHAnsi" w:cstheme="majorHAnsi"/>
          <w:sz w:val="22"/>
          <w:szCs w:val="22"/>
        </w:rPr>
        <w:t xml:space="preserve">, </w:t>
      </w:r>
      <w:r w:rsidR="00840685">
        <w:rPr>
          <w:rFonts w:asciiTheme="majorHAnsi" w:hAnsiTheme="majorHAnsi" w:cstheme="majorHAnsi"/>
          <w:sz w:val="22"/>
          <w:szCs w:val="22"/>
        </w:rPr>
        <w:t>l</w:t>
      </w:r>
      <w:r w:rsidR="00B16609">
        <w:rPr>
          <w:rFonts w:asciiTheme="majorHAnsi" w:hAnsiTheme="majorHAnsi" w:cstheme="majorHAnsi"/>
          <w:sz w:val="22"/>
          <w:szCs w:val="22"/>
        </w:rPr>
        <w:t>ast two weeks of class</w:t>
      </w:r>
    </w:p>
    <w:p w14:paraId="5B0632B5" w14:textId="0E876F11" w:rsidR="00C251BF" w:rsidRDefault="00C251BF" w:rsidP="00003FAE">
      <w:pPr>
        <w:spacing w:line="240" w:lineRule="auto"/>
        <w:contextualSpacing/>
        <w:rPr>
          <w:sz w:val="22"/>
          <w:szCs w:val="22"/>
        </w:rPr>
      </w:pPr>
      <w:r>
        <w:rPr>
          <w:sz w:val="22"/>
          <w:szCs w:val="22"/>
        </w:rPr>
        <w:tab/>
      </w:r>
    </w:p>
    <w:p w14:paraId="42BA81AD" w14:textId="3718949C" w:rsidR="0087573A" w:rsidRDefault="00003FAE" w:rsidP="0087573A">
      <w:pPr>
        <w:spacing w:line="240" w:lineRule="auto"/>
        <w:contextualSpacing/>
        <w:rPr>
          <w:color w:val="0432FF"/>
          <w:sz w:val="22"/>
          <w:szCs w:val="22"/>
        </w:rPr>
      </w:pPr>
      <w:r w:rsidRPr="0087573A">
        <w:rPr>
          <w:color w:val="0432FF"/>
          <w:sz w:val="22"/>
          <w:szCs w:val="22"/>
        </w:rPr>
        <w:t>Final take-home assignment (10)</w:t>
      </w:r>
      <w:r w:rsidR="00D53360" w:rsidRPr="0087573A">
        <w:rPr>
          <w:color w:val="0432FF"/>
          <w:sz w:val="22"/>
          <w:szCs w:val="22"/>
        </w:rPr>
        <w:t xml:space="preserve"> </w:t>
      </w:r>
      <w:r w:rsidR="001A62BF" w:rsidRPr="0087573A">
        <w:rPr>
          <w:color w:val="0432FF"/>
          <w:sz w:val="22"/>
          <w:szCs w:val="22"/>
        </w:rPr>
        <w:t>–</w:t>
      </w:r>
      <w:r w:rsidR="00D53360" w:rsidRPr="0087573A">
        <w:rPr>
          <w:color w:val="0432FF"/>
          <w:sz w:val="22"/>
          <w:szCs w:val="22"/>
        </w:rPr>
        <w:t xml:space="preserve"> Individual</w:t>
      </w:r>
    </w:p>
    <w:p w14:paraId="4509FDFD" w14:textId="77777777" w:rsidR="00597779" w:rsidRPr="0087573A" w:rsidRDefault="00597779" w:rsidP="0087573A">
      <w:pPr>
        <w:spacing w:line="240" w:lineRule="auto"/>
        <w:contextualSpacing/>
        <w:rPr>
          <w:color w:val="0432FF"/>
          <w:sz w:val="22"/>
          <w:szCs w:val="22"/>
        </w:rPr>
      </w:pPr>
    </w:p>
    <w:p w14:paraId="5CB697F4" w14:textId="08023E39" w:rsidR="001A62BF" w:rsidRDefault="0087573A" w:rsidP="0087573A">
      <w:pPr>
        <w:spacing w:line="240" w:lineRule="auto"/>
        <w:contextualSpacing/>
        <w:rPr>
          <w:rFonts w:asciiTheme="majorHAnsi" w:hAnsiTheme="majorHAnsi" w:cstheme="majorHAnsi"/>
          <w:sz w:val="22"/>
          <w:szCs w:val="22"/>
        </w:rPr>
      </w:pPr>
      <w:r w:rsidRPr="0087573A">
        <w:rPr>
          <w:rFonts w:asciiTheme="majorHAnsi" w:hAnsiTheme="majorHAnsi" w:cstheme="majorHAnsi"/>
          <w:sz w:val="22"/>
          <w:szCs w:val="22"/>
        </w:rPr>
        <w:t>Series of short and long-answer questions based on course material only</w:t>
      </w:r>
    </w:p>
    <w:p w14:paraId="5919B8F1" w14:textId="6EFCB87C" w:rsidR="00FC5A11" w:rsidRPr="0087573A" w:rsidRDefault="00FC5A11" w:rsidP="0087573A">
      <w:pPr>
        <w:spacing w:line="240" w:lineRule="auto"/>
        <w:contextualSpacing/>
        <w:rPr>
          <w:rFonts w:asciiTheme="majorHAnsi" w:hAnsiTheme="majorHAnsi" w:cstheme="majorHAnsi"/>
          <w:sz w:val="22"/>
          <w:szCs w:val="22"/>
        </w:rPr>
      </w:pPr>
      <w:r>
        <w:rPr>
          <w:rFonts w:asciiTheme="majorHAnsi" w:hAnsiTheme="majorHAnsi" w:cstheme="majorHAnsi"/>
          <w:sz w:val="22"/>
          <w:szCs w:val="22"/>
        </w:rPr>
        <w:t>Due Friday April 21, 2023</w:t>
      </w:r>
    </w:p>
    <w:p w14:paraId="7D63A095" w14:textId="4E123EC5" w:rsidR="00C751F5" w:rsidRDefault="00C751F5" w:rsidP="00003FAE">
      <w:pPr>
        <w:spacing w:line="240" w:lineRule="auto"/>
        <w:contextualSpacing/>
        <w:jc w:val="center"/>
        <w:rPr>
          <w:sz w:val="22"/>
          <w:szCs w:val="22"/>
        </w:rPr>
      </w:pPr>
    </w:p>
    <w:sectPr w:rsidR="00C751F5" w:rsidSect="004B5BD9">
      <w:footerReference w:type="even" r:id="rId9"/>
      <w:footerReference w:type="default" r:id="rId10"/>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DCE5" w14:textId="77777777" w:rsidR="00B97D8E" w:rsidRDefault="00B97D8E" w:rsidP="0067214C">
      <w:pPr>
        <w:spacing w:before="0" w:after="0" w:line="240" w:lineRule="auto"/>
      </w:pPr>
      <w:r>
        <w:separator/>
      </w:r>
    </w:p>
  </w:endnote>
  <w:endnote w:type="continuationSeparator" w:id="0">
    <w:p w14:paraId="59F23F73" w14:textId="77777777" w:rsidR="00B97D8E" w:rsidRDefault="00B97D8E" w:rsidP="006721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71303"/>
      <w:docPartObj>
        <w:docPartGallery w:val="Page Numbers (Bottom of Page)"/>
        <w:docPartUnique/>
      </w:docPartObj>
    </w:sdtPr>
    <w:sdtEndPr>
      <w:rPr>
        <w:rStyle w:val="PageNumber"/>
      </w:rPr>
    </w:sdtEndPr>
    <w:sdtContent>
      <w:p w14:paraId="55855628" w14:textId="77777777" w:rsidR="0067214C" w:rsidRDefault="0067214C" w:rsidP="00F96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7186E" w14:textId="77777777" w:rsidR="0067214C" w:rsidRDefault="0067214C" w:rsidP="00672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886726"/>
      <w:docPartObj>
        <w:docPartGallery w:val="Page Numbers (Bottom of Page)"/>
        <w:docPartUnique/>
      </w:docPartObj>
    </w:sdtPr>
    <w:sdtEndPr>
      <w:rPr>
        <w:rStyle w:val="PageNumber"/>
      </w:rPr>
    </w:sdtEndPr>
    <w:sdtContent>
      <w:p w14:paraId="5C9C1064" w14:textId="77777777" w:rsidR="0067214C" w:rsidRDefault="0067214C" w:rsidP="00F96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2DB60D" w14:textId="77777777" w:rsidR="0067214C" w:rsidRDefault="0067214C" w:rsidP="006721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1D2F" w14:textId="77777777" w:rsidR="00B97D8E" w:rsidRDefault="00B97D8E" w:rsidP="0067214C">
      <w:pPr>
        <w:spacing w:before="0" w:after="0" w:line="240" w:lineRule="auto"/>
      </w:pPr>
      <w:r>
        <w:separator/>
      </w:r>
    </w:p>
  </w:footnote>
  <w:footnote w:type="continuationSeparator" w:id="0">
    <w:p w14:paraId="7DBCB17A" w14:textId="77777777" w:rsidR="00B97D8E" w:rsidRDefault="00B97D8E" w:rsidP="0067214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1599"/>
    <w:multiLevelType w:val="hybridMultilevel"/>
    <w:tmpl w:val="9C0847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E67724"/>
    <w:multiLevelType w:val="hybridMultilevel"/>
    <w:tmpl w:val="FBF2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636CC"/>
    <w:multiLevelType w:val="hybridMultilevel"/>
    <w:tmpl w:val="92FC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67BC5"/>
    <w:multiLevelType w:val="hybridMultilevel"/>
    <w:tmpl w:val="32B247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42460C"/>
    <w:multiLevelType w:val="hybridMultilevel"/>
    <w:tmpl w:val="F462E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C2766"/>
    <w:multiLevelType w:val="hybridMultilevel"/>
    <w:tmpl w:val="49EC72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FC"/>
    <w:rsid w:val="0000046C"/>
    <w:rsid w:val="00003FAE"/>
    <w:rsid w:val="00046CC0"/>
    <w:rsid w:val="000521D9"/>
    <w:rsid w:val="00071EC4"/>
    <w:rsid w:val="000A1427"/>
    <w:rsid w:val="000A4275"/>
    <w:rsid w:val="000E598A"/>
    <w:rsid w:val="0011502E"/>
    <w:rsid w:val="00137C6D"/>
    <w:rsid w:val="001822CD"/>
    <w:rsid w:val="00196A55"/>
    <w:rsid w:val="001A62BF"/>
    <w:rsid w:val="001B6AB6"/>
    <w:rsid w:val="002138AE"/>
    <w:rsid w:val="0024017C"/>
    <w:rsid w:val="00253F30"/>
    <w:rsid w:val="002D7C16"/>
    <w:rsid w:val="00335C83"/>
    <w:rsid w:val="00364A4A"/>
    <w:rsid w:val="00387D82"/>
    <w:rsid w:val="0039687E"/>
    <w:rsid w:val="003E6BD9"/>
    <w:rsid w:val="003E7C0B"/>
    <w:rsid w:val="00400900"/>
    <w:rsid w:val="00430F9E"/>
    <w:rsid w:val="0043676E"/>
    <w:rsid w:val="00463787"/>
    <w:rsid w:val="0047026C"/>
    <w:rsid w:val="004832AE"/>
    <w:rsid w:val="004B5BD9"/>
    <w:rsid w:val="004D6503"/>
    <w:rsid w:val="004E6825"/>
    <w:rsid w:val="0054410B"/>
    <w:rsid w:val="00597779"/>
    <w:rsid w:val="005A032A"/>
    <w:rsid w:val="005B6350"/>
    <w:rsid w:val="005C2FD5"/>
    <w:rsid w:val="005C3A18"/>
    <w:rsid w:val="005F49C0"/>
    <w:rsid w:val="005F7BA2"/>
    <w:rsid w:val="00606554"/>
    <w:rsid w:val="006546A1"/>
    <w:rsid w:val="006712D8"/>
    <w:rsid w:val="0067214C"/>
    <w:rsid w:val="00682DD5"/>
    <w:rsid w:val="006C7C22"/>
    <w:rsid w:val="00741369"/>
    <w:rsid w:val="00765440"/>
    <w:rsid w:val="007B34EB"/>
    <w:rsid w:val="007C52DB"/>
    <w:rsid w:val="00807792"/>
    <w:rsid w:val="0081691A"/>
    <w:rsid w:val="00820A1F"/>
    <w:rsid w:val="00840685"/>
    <w:rsid w:val="008449BF"/>
    <w:rsid w:val="0085752C"/>
    <w:rsid w:val="0087573A"/>
    <w:rsid w:val="008B3A7A"/>
    <w:rsid w:val="009C4858"/>
    <w:rsid w:val="009E6DEA"/>
    <w:rsid w:val="009F15FC"/>
    <w:rsid w:val="00AC7523"/>
    <w:rsid w:val="00B02DB8"/>
    <w:rsid w:val="00B16609"/>
    <w:rsid w:val="00B2371D"/>
    <w:rsid w:val="00B53FCD"/>
    <w:rsid w:val="00B97D8E"/>
    <w:rsid w:val="00BE046F"/>
    <w:rsid w:val="00BE5BFA"/>
    <w:rsid w:val="00BE71F1"/>
    <w:rsid w:val="00BF4BFF"/>
    <w:rsid w:val="00BF61BD"/>
    <w:rsid w:val="00C00516"/>
    <w:rsid w:val="00C21B3C"/>
    <w:rsid w:val="00C251BF"/>
    <w:rsid w:val="00C306D3"/>
    <w:rsid w:val="00C6390B"/>
    <w:rsid w:val="00C713BA"/>
    <w:rsid w:val="00C751F5"/>
    <w:rsid w:val="00C954B3"/>
    <w:rsid w:val="00CB4F73"/>
    <w:rsid w:val="00D03D93"/>
    <w:rsid w:val="00D200C0"/>
    <w:rsid w:val="00D35261"/>
    <w:rsid w:val="00D42B0F"/>
    <w:rsid w:val="00D477C2"/>
    <w:rsid w:val="00D53360"/>
    <w:rsid w:val="00DC6D4D"/>
    <w:rsid w:val="00DD2AA5"/>
    <w:rsid w:val="00DD33A0"/>
    <w:rsid w:val="00E03B8A"/>
    <w:rsid w:val="00E404E1"/>
    <w:rsid w:val="00E51FA2"/>
    <w:rsid w:val="00E85B93"/>
    <w:rsid w:val="00EA4D85"/>
    <w:rsid w:val="00EF385A"/>
    <w:rsid w:val="00F305AF"/>
    <w:rsid w:val="00F41E27"/>
    <w:rsid w:val="00F43948"/>
    <w:rsid w:val="00F73335"/>
    <w:rsid w:val="00F84DDC"/>
    <w:rsid w:val="00FC5A11"/>
    <w:rsid w:val="00FD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97EE8"/>
  <w14:defaultImageDpi w14:val="32767"/>
  <w15:chartTrackingRefBased/>
  <w15:docId w15:val="{0F99053F-327E-2245-BBF5-4AAE5935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51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21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214C"/>
    <w:rPr>
      <w:lang w:val="en-CA"/>
    </w:rPr>
  </w:style>
  <w:style w:type="character" w:styleId="PageNumber">
    <w:name w:val="page number"/>
    <w:basedOn w:val="DefaultParagraphFont"/>
    <w:uiPriority w:val="99"/>
    <w:semiHidden/>
    <w:unhideWhenUsed/>
    <w:rsid w:val="0067214C"/>
  </w:style>
  <w:style w:type="paragraph" w:styleId="ListParagraph">
    <w:name w:val="List Paragraph"/>
    <w:basedOn w:val="Normal"/>
    <w:uiPriority w:val="34"/>
    <w:qFormat/>
    <w:rsid w:val="0039687E"/>
    <w:pPr>
      <w:ind w:left="720"/>
      <w:contextualSpacing/>
    </w:pPr>
  </w:style>
  <w:style w:type="character" w:styleId="Hyperlink">
    <w:name w:val="Hyperlink"/>
    <w:basedOn w:val="DefaultParagraphFont"/>
    <w:uiPriority w:val="99"/>
    <w:unhideWhenUsed/>
    <w:rsid w:val="00BE046F"/>
    <w:rPr>
      <w:color w:val="0563C1" w:themeColor="hyperlink"/>
      <w:u w:val="single"/>
    </w:rPr>
  </w:style>
  <w:style w:type="character" w:styleId="UnresolvedMention">
    <w:name w:val="Unresolved Mention"/>
    <w:basedOn w:val="DefaultParagraphFont"/>
    <w:uiPriority w:val="99"/>
    <w:rsid w:val="00BE046F"/>
    <w:rPr>
      <w:color w:val="605E5C"/>
      <w:shd w:val="clear" w:color="auto" w:fill="E1DFDD"/>
    </w:rPr>
  </w:style>
  <w:style w:type="character" w:styleId="FollowedHyperlink">
    <w:name w:val="FollowedHyperlink"/>
    <w:basedOn w:val="DefaultParagraphFont"/>
    <w:uiPriority w:val="99"/>
    <w:semiHidden/>
    <w:unhideWhenUsed/>
    <w:rsid w:val="00597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nvironment-climate-change/news/2022/11/government-of-canada-launches-consultations-on-the-assessment-of-the-status-of-the-monarch-and-the-western-bumble-bee.html" TargetMode="External"/><Relationship Id="rId3" Type="http://schemas.openxmlformats.org/officeDocument/2006/relationships/settings" Target="settings.xml"/><Relationship Id="rId7" Type="http://schemas.openxmlformats.org/officeDocument/2006/relationships/hyperlink" Target="https://ubc.ca1.qualtrics.com/jfe/form/SV_7U7iYpKeDeapl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1062</Words>
  <Characters>5725</Characters>
  <Application>Microsoft Office Word</Application>
  <DocSecurity>0</DocSecurity>
  <Lines>220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Tseng</dc:creator>
  <cp:keywords/>
  <dc:description/>
  <cp:lastModifiedBy>Michelle Tseng</cp:lastModifiedBy>
  <cp:revision>60</cp:revision>
  <dcterms:created xsi:type="dcterms:W3CDTF">2022-08-22T04:14:00Z</dcterms:created>
  <dcterms:modified xsi:type="dcterms:W3CDTF">2023-01-09T05:21:00Z</dcterms:modified>
</cp:coreProperties>
</file>